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4A" w:rsidRPr="00EC094A" w:rsidRDefault="00EC094A" w:rsidP="0007739B">
      <w:pPr>
        <w:spacing w:before="0" w:after="0" w:line="240" w:lineRule="auto"/>
        <w:jc w:val="center"/>
        <w:rPr>
          <w:rFonts w:eastAsiaTheme="minorHAnsi"/>
          <w:b/>
          <w:i/>
          <w:sz w:val="22"/>
          <w:szCs w:val="22"/>
        </w:rPr>
      </w:pPr>
      <w:r w:rsidRPr="00EC094A">
        <w:rPr>
          <w:rFonts w:eastAsiaTheme="minorHAnsi"/>
          <w:i/>
          <w:noProof/>
          <w:sz w:val="22"/>
          <w:szCs w:val="22"/>
          <w:lang w:eastAsia="ru-RU"/>
        </w:rPr>
        <w:drawing>
          <wp:inline distT="0" distB="0" distL="0" distR="0" wp14:anchorId="79C1295C" wp14:editId="025C97B3">
            <wp:extent cx="2524125" cy="1534571"/>
            <wp:effectExtent l="0" t="0" r="0" b="8890"/>
            <wp:docPr id="2" name="Рисунок 2" descr="C:\Users\Андрей\AppData\Local\Microsoft\Windows\Temporary Internet Files\Content.Word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Temporary Internet Files\Content.Word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51" cy="15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5C" w:rsidRDefault="00D51E5C" w:rsidP="0007739B">
      <w:pPr>
        <w:spacing w:before="0" w:after="0" w:line="240" w:lineRule="auto"/>
        <w:jc w:val="center"/>
        <w:rPr>
          <w:rFonts w:ascii="Times New Roman" w:eastAsiaTheme="minorHAnsi" w:hAnsi="Times New Roman" w:cs="Times New Roman"/>
          <w:b/>
          <w:szCs w:val="22"/>
        </w:rPr>
      </w:pPr>
    </w:p>
    <w:p w:rsidR="001A30FB" w:rsidRDefault="001A30FB" w:rsidP="001A30FB">
      <w:pPr>
        <w:spacing w:before="0" w:after="0" w:line="240" w:lineRule="auto"/>
        <w:ind w:left="-142"/>
        <w:jc w:val="right"/>
        <w:rPr>
          <w:rFonts w:ascii="Times New Roman" w:eastAsiaTheme="minorHAnsi" w:hAnsi="Times New Roman" w:cs="Times New Roman"/>
          <w:b/>
          <w:szCs w:val="22"/>
        </w:rPr>
      </w:pPr>
    </w:p>
    <w:p w:rsidR="001A30FB" w:rsidRDefault="001A30FB" w:rsidP="001A30FB">
      <w:pPr>
        <w:spacing w:before="0" w:after="0" w:line="240" w:lineRule="auto"/>
        <w:ind w:left="-142"/>
        <w:jc w:val="right"/>
        <w:rPr>
          <w:rFonts w:ascii="Times New Roman" w:eastAsiaTheme="minorHAnsi" w:hAnsi="Times New Roman" w:cs="Times New Roman"/>
          <w:b/>
          <w:szCs w:val="22"/>
        </w:rPr>
      </w:pPr>
    </w:p>
    <w:p w:rsidR="00EC094A" w:rsidRPr="003B5210" w:rsidRDefault="00EC094A" w:rsidP="0007739B">
      <w:pPr>
        <w:spacing w:before="0" w:after="0" w:line="240" w:lineRule="auto"/>
        <w:jc w:val="center"/>
        <w:rPr>
          <w:rFonts w:ascii="Times New Roman" w:eastAsiaTheme="minorHAnsi" w:hAnsi="Times New Roman" w:cs="Times New Roman"/>
          <w:sz w:val="22"/>
          <w:szCs w:val="22"/>
          <w:lang w:val="en-US"/>
        </w:rPr>
      </w:pPr>
    </w:p>
    <w:p w:rsidR="003B5210" w:rsidRDefault="003B5210" w:rsidP="003B5210">
      <w:pPr>
        <w:spacing w:before="0" w:after="0" w:line="240" w:lineRule="auto"/>
        <w:ind w:left="-142"/>
        <w:jc w:val="right"/>
        <w:rPr>
          <w:rFonts w:ascii="Times New Roman" w:eastAsiaTheme="minorHAnsi" w:hAnsi="Times New Roman" w:cs="Times New Roman"/>
          <w:b/>
          <w:sz w:val="24"/>
          <w:szCs w:val="22"/>
        </w:rPr>
      </w:pPr>
    </w:p>
    <w:p w:rsidR="003B5210" w:rsidRPr="003B5210" w:rsidRDefault="003B5210" w:rsidP="003B5210">
      <w:pPr>
        <w:spacing w:before="0" w:after="0" w:line="240" w:lineRule="auto"/>
        <w:ind w:left="-142"/>
        <w:jc w:val="right"/>
        <w:rPr>
          <w:rFonts w:ascii="Times New Roman" w:eastAsiaTheme="minorHAnsi" w:hAnsi="Times New Roman" w:cs="Times New Roman"/>
          <w:b/>
          <w:sz w:val="24"/>
          <w:szCs w:val="22"/>
        </w:rPr>
      </w:pPr>
      <w:r w:rsidRPr="003B5210">
        <w:rPr>
          <w:rFonts w:ascii="Times New Roman" w:eastAsiaTheme="minorHAnsi" w:hAnsi="Times New Roman" w:cs="Times New Roman"/>
          <w:b/>
          <w:sz w:val="24"/>
          <w:szCs w:val="22"/>
        </w:rPr>
        <w:t>ООО «</w:t>
      </w:r>
      <w:r w:rsidRPr="003B5210">
        <w:rPr>
          <w:rFonts w:ascii="Times New Roman" w:eastAsiaTheme="minorHAnsi" w:hAnsi="Times New Roman" w:cs="Times New Roman"/>
          <w:b/>
          <w:noProof/>
          <w:sz w:val="24"/>
          <w:szCs w:val="22"/>
          <w:lang w:eastAsia="ru-RU"/>
        </w:rPr>
        <w:t xml:space="preserve"> </w:t>
      </w:r>
      <w:r w:rsidRPr="003B5210">
        <w:rPr>
          <w:rFonts w:ascii="Times New Roman" w:eastAsiaTheme="minorHAnsi" w:hAnsi="Times New Roman" w:cs="Times New Roman"/>
          <w:b/>
          <w:sz w:val="24"/>
          <w:szCs w:val="22"/>
        </w:rPr>
        <w:t xml:space="preserve">ТД «Лиховской»                    344064 г. Ростов-на-Дону, </w:t>
      </w:r>
    </w:p>
    <w:p w:rsidR="003B5210" w:rsidRPr="003B5210" w:rsidRDefault="003B5210" w:rsidP="003B5210">
      <w:pPr>
        <w:spacing w:before="0" w:after="0" w:line="240" w:lineRule="auto"/>
        <w:ind w:left="-142"/>
        <w:jc w:val="right"/>
        <w:rPr>
          <w:rFonts w:ascii="Times New Roman" w:eastAsiaTheme="minorHAnsi" w:hAnsi="Times New Roman" w:cs="Times New Roman"/>
          <w:b/>
          <w:sz w:val="24"/>
          <w:szCs w:val="22"/>
        </w:rPr>
      </w:pPr>
      <w:r w:rsidRPr="003B5210">
        <w:rPr>
          <w:rFonts w:ascii="Times New Roman" w:eastAsiaTheme="minorHAnsi" w:hAnsi="Times New Roman" w:cs="Times New Roman"/>
          <w:b/>
          <w:sz w:val="24"/>
          <w:szCs w:val="22"/>
        </w:rPr>
        <w:t>Ул. Вавилова, д. 59/5, офис 10</w:t>
      </w:r>
    </w:p>
    <w:p w:rsidR="003B5210" w:rsidRPr="003B5210" w:rsidRDefault="003B5210" w:rsidP="003B5210">
      <w:pPr>
        <w:spacing w:before="0" w:after="0" w:line="240" w:lineRule="auto"/>
        <w:ind w:left="-227"/>
        <w:jc w:val="right"/>
        <w:rPr>
          <w:rFonts w:ascii="Times New Roman" w:eastAsiaTheme="minorHAnsi" w:hAnsi="Times New Roman" w:cs="Times New Roman"/>
          <w:b/>
          <w:sz w:val="24"/>
          <w:szCs w:val="22"/>
        </w:rPr>
      </w:pPr>
      <w:r w:rsidRPr="003B5210">
        <w:rPr>
          <w:rFonts w:ascii="Times New Roman" w:eastAsiaTheme="minorHAnsi" w:hAnsi="Times New Roman" w:cs="Times New Roman"/>
          <w:b/>
          <w:sz w:val="24"/>
          <w:szCs w:val="22"/>
        </w:rPr>
        <w:t>ИНН 6165560407 КПП 616501001                                                                               ОГРН 1146196010190</w:t>
      </w:r>
    </w:p>
    <w:p w:rsidR="003B5210" w:rsidRPr="003B5210" w:rsidRDefault="003B5210" w:rsidP="003B5210">
      <w:pPr>
        <w:spacing w:before="0"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2"/>
          <w:lang w:val="en-US"/>
        </w:rPr>
      </w:pPr>
      <w:r w:rsidRPr="003B5210">
        <w:rPr>
          <w:rFonts w:ascii="Times New Roman" w:eastAsiaTheme="minorHAnsi" w:hAnsi="Times New Roman" w:cs="Times New Roman"/>
          <w:b/>
          <w:sz w:val="24"/>
          <w:szCs w:val="22"/>
        </w:rPr>
        <w:t>тел</w:t>
      </w:r>
      <w:r w:rsidRPr="003B5210">
        <w:rPr>
          <w:rFonts w:ascii="Times New Roman" w:eastAsiaTheme="minorHAnsi" w:hAnsi="Times New Roman" w:cs="Times New Roman"/>
          <w:b/>
          <w:sz w:val="24"/>
          <w:szCs w:val="22"/>
          <w:lang w:val="en-US"/>
        </w:rPr>
        <w:t>.+7 (989)610-0-610                                                                               E-mail: tdlihovskoy@yandex.ru</w:t>
      </w:r>
    </w:p>
    <w:p w:rsidR="00EC094A" w:rsidRPr="003B5210" w:rsidRDefault="00EC094A" w:rsidP="00BD1D53">
      <w:pPr>
        <w:spacing w:before="0" w:after="0" w:line="240" w:lineRule="auto"/>
        <w:ind w:left="-170"/>
        <w:jc w:val="center"/>
        <w:rPr>
          <w:rFonts w:eastAsiaTheme="minorHAnsi"/>
          <w:sz w:val="22"/>
          <w:szCs w:val="22"/>
          <w:lang w:val="en-US"/>
        </w:rPr>
        <w:sectPr w:rsidR="00EC094A" w:rsidRPr="003B5210" w:rsidSect="003B5210">
          <w:footerReference w:type="default" r:id="rId8"/>
          <w:pgSz w:w="11906" w:h="16838"/>
          <w:pgMar w:top="567" w:right="1133" w:bottom="1134" w:left="1560" w:header="708" w:footer="708" w:gutter="0"/>
          <w:cols w:num="2" w:space="2267"/>
          <w:docGrid w:linePitch="360"/>
        </w:sectPr>
      </w:pPr>
    </w:p>
    <w:p w:rsidR="002C55DF" w:rsidRPr="003B5210" w:rsidRDefault="002C55DF" w:rsidP="0007739B">
      <w:pPr>
        <w:spacing w:before="0"/>
        <w:jc w:val="center"/>
        <w:rPr>
          <w:rFonts w:ascii="Times New Roman" w:eastAsiaTheme="minorHAnsi" w:hAnsi="Times New Roman" w:cs="Times New Roman"/>
          <w:b/>
          <w:sz w:val="32"/>
          <w:szCs w:val="22"/>
          <w:u w:val="single"/>
          <w:lang w:val="en-US"/>
        </w:rPr>
      </w:pPr>
    </w:p>
    <w:p w:rsidR="00EC094A" w:rsidRPr="00EC094A" w:rsidRDefault="00EC094A" w:rsidP="003B5210">
      <w:pPr>
        <w:spacing w:before="0" w:after="100" w:afterAutospacing="1"/>
        <w:ind w:right="113"/>
        <w:jc w:val="center"/>
        <w:rPr>
          <w:rFonts w:ascii="Times New Roman" w:eastAsiaTheme="minorHAnsi" w:hAnsi="Times New Roman" w:cs="Times New Roman"/>
          <w:b/>
          <w:sz w:val="32"/>
          <w:szCs w:val="22"/>
          <w:u w:val="single"/>
        </w:rPr>
      </w:pPr>
      <w:r w:rsidRPr="00EC094A">
        <w:rPr>
          <w:rFonts w:ascii="Times New Roman" w:eastAsiaTheme="minorHAnsi" w:hAnsi="Times New Roman" w:cs="Times New Roman"/>
          <w:b/>
          <w:sz w:val="32"/>
          <w:szCs w:val="22"/>
          <w:u w:val="single"/>
        </w:rPr>
        <w:t>КОММЕРЧЕСКОЕ ПРЕДЛОЖЕНИЕ</w:t>
      </w:r>
    </w:p>
    <w:p w:rsidR="00EC094A" w:rsidRPr="00EC094A" w:rsidRDefault="00EC094A" w:rsidP="0007739B">
      <w:pPr>
        <w:spacing w:before="0"/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  <w:r w:rsidRPr="00EC094A">
        <w:rPr>
          <w:rFonts w:ascii="Times New Roman" w:eastAsiaTheme="minorHAnsi" w:hAnsi="Times New Roman" w:cs="Times New Roman"/>
          <w:b/>
          <w:sz w:val="22"/>
          <w:szCs w:val="22"/>
        </w:rPr>
        <w:t>(на щебень)</w:t>
      </w:r>
    </w:p>
    <w:p w:rsidR="003818E0" w:rsidRDefault="003818E0" w:rsidP="0007739B">
      <w:pPr>
        <w:spacing w:before="0"/>
        <w:jc w:val="center"/>
        <w:rPr>
          <w:rFonts w:ascii="Times New Roman" w:eastAsiaTheme="minorHAnsi" w:hAnsi="Times New Roman" w:cs="Times New Roman"/>
          <w:sz w:val="22"/>
          <w:szCs w:val="22"/>
        </w:rPr>
      </w:pPr>
    </w:p>
    <w:p w:rsidR="00EC094A" w:rsidRPr="00EC094A" w:rsidRDefault="00EC094A" w:rsidP="0007739B">
      <w:pPr>
        <w:spacing w:before="0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EC094A">
        <w:rPr>
          <w:rFonts w:ascii="Times New Roman" w:eastAsiaTheme="minorHAnsi" w:hAnsi="Times New Roman" w:cs="Times New Roman"/>
          <w:sz w:val="22"/>
          <w:szCs w:val="22"/>
        </w:rPr>
        <w:t>Уважаемые господа!</w:t>
      </w:r>
    </w:p>
    <w:p w:rsidR="00EC094A" w:rsidRPr="00EC094A" w:rsidRDefault="00EC094A" w:rsidP="0007739B">
      <w:pPr>
        <w:spacing w:before="0" w:after="0"/>
        <w:rPr>
          <w:rFonts w:ascii="Times New Roman" w:eastAsiaTheme="minorHAnsi" w:hAnsi="Times New Roman" w:cs="Times New Roman"/>
          <w:sz w:val="22"/>
          <w:szCs w:val="22"/>
        </w:rPr>
      </w:pPr>
      <w:r w:rsidRPr="00EC094A">
        <w:rPr>
          <w:rFonts w:ascii="Times New Roman" w:eastAsiaTheme="minorHAnsi" w:hAnsi="Times New Roman" w:cs="Times New Roman"/>
          <w:sz w:val="22"/>
          <w:szCs w:val="22"/>
        </w:rPr>
        <w:t>Наш торговый дом реализует щебень, производимый на «Лиховском» месторождении песчаника, расположенном в Каменском районе Ростовской области (120 км до г. Ростов-на-Дону), обладает утвержденными запасами около 25 млн. тонн.</w:t>
      </w:r>
    </w:p>
    <w:p w:rsidR="00EC094A" w:rsidRPr="00EC094A" w:rsidRDefault="00EC094A" w:rsidP="0007739B">
      <w:pPr>
        <w:spacing w:before="0" w:after="0"/>
        <w:rPr>
          <w:rFonts w:ascii="Times New Roman" w:eastAsiaTheme="minorHAnsi" w:hAnsi="Times New Roman" w:cs="Times New Roman"/>
          <w:sz w:val="22"/>
          <w:szCs w:val="22"/>
        </w:rPr>
      </w:pPr>
    </w:p>
    <w:p w:rsidR="00EC094A" w:rsidRPr="00EC094A" w:rsidRDefault="00EC094A" w:rsidP="0007739B">
      <w:pPr>
        <w:spacing w:before="0" w:after="0"/>
        <w:rPr>
          <w:rFonts w:ascii="Times New Roman" w:eastAsiaTheme="minorHAnsi" w:hAnsi="Times New Roman" w:cs="Times New Roman"/>
          <w:sz w:val="22"/>
          <w:szCs w:val="22"/>
        </w:rPr>
      </w:pPr>
      <w:r w:rsidRPr="00EC094A">
        <w:rPr>
          <w:rFonts w:ascii="Times New Roman" w:eastAsiaTheme="minorHAnsi" w:hAnsi="Times New Roman" w:cs="Times New Roman"/>
          <w:sz w:val="22"/>
          <w:szCs w:val="22"/>
        </w:rPr>
        <w:t>По физико-механическим свойствам песчаник удовлетворяет требованиям ГОСТ 8267-93 и пригоден для производства щебня марок 600, 800, 1000, 1200 - по дробимости, F 150-300 - по морозостойкости.</w:t>
      </w:r>
      <w:bookmarkStart w:id="0" w:name="_GoBack"/>
      <w:bookmarkEnd w:id="0"/>
    </w:p>
    <w:p w:rsidR="00EC094A" w:rsidRPr="00EC094A" w:rsidRDefault="00EC094A" w:rsidP="0007739B">
      <w:pPr>
        <w:spacing w:before="0" w:after="0"/>
        <w:rPr>
          <w:rFonts w:ascii="Times New Roman" w:eastAsiaTheme="minorHAnsi" w:hAnsi="Times New Roman" w:cs="Times New Roman"/>
          <w:sz w:val="22"/>
          <w:szCs w:val="22"/>
        </w:rPr>
      </w:pPr>
    </w:p>
    <w:p w:rsidR="00EC094A" w:rsidRPr="00EC094A" w:rsidRDefault="00EC094A" w:rsidP="0007739B">
      <w:pPr>
        <w:spacing w:before="0" w:after="0"/>
        <w:rPr>
          <w:rFonts w:ascii="Times New Roman" w:eastAsiaTheme="minorHAnsi" w:hAnsi="Times New Roman" w:cs="Times New Roman"/>
          <w:sz w:val="22"/>
          <w:szCs w:val="22"/>
        </w:rPr>
      </w:pPr>
      <w:r w:rsidRPr="00EC094A">
        <w:rPr>
          <w:rFonts w:ascii="Times New Roman" w:eastAsiaTheme="minorHAnsi" w:hAnsi="Times New Roman" w:cs="Times New Roman"/>
          <w:sz w:val="22"/>
          <w:szCs w:val="22"/>
        </w:rPr>
        <w:t xml:space="preserve">Максимальная производительность дробильно-сортировочных комплексов составляет 1000,0 </w:t>
      </w:r>
      <w:proofErr w:type="spellStart"/>
      <w:proofErr w:type="gramStart"/>
      <w:r w:rsidRPr="00EC094A">
        <w:rPr>
          <w:rFonts w:ascii="Times New Roman" w:eastAsiaTheme="minorHAnsi" w:hAnsi="Times New Roman" w:cs="Times New Roman"/>
          <w:sz w:val="22"/>
          <w:szCs w:val="22"/>
        </w:rPr>
        <w:t>тыс</w:t>
      </w:r>
      <w:proofErr w:type="spellEnd"/>
      <w:proofErr w:type="gramEnd"/>
      <w:r w:rsidRPr="00EC094A">
        <w:rPr>
          <w:rFonts w:ascii="Times New Roman" w:eastAsiaTheme="minorHAnsi" w:hAnsi="Times New Roman" w:cs="Times New Roman"/>
          <w:sz w:val="22"/>
          <w:szCs w:val="22"/>
        </w:rPr>
        <w:t xml:space="preserve"> тонн щебня в год. Отгрузка осуществляется как автомобильным (пос. Углеродовский, Красносулинский р-н), так и железнодорожным транспортом (ст. Замчалово, СКЖД, код 580300).</w:t>
      </w:r>
    </w:p>
    <w:p w:rsidR="00EC094A" w:rsidRPr="00EC094A" w:rsidRDefault="00EC094A" w:rsidP="0007739B">
      <w:pPr>
        <w:spacing w:before="0" w:after="0"/>
        <w:rPr>
          <w:rFonts w:ascii="Times New Roman" w:eastAsiaTheme="minorHAnsi" w:hAnsi="Times New Roman" w:cs="Times New Roman"/>
          <w:sz w:val="22"/>
          <w:szCs w:val="2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1360"/>
        <w:gridCol w:w="1532"/>
        <w:gridCol w:w="2384"/>
        <w:gridCol w:w="2224"/>
        <w:gridCol w:w="1822"/>
      </w:tblGrid>
      <w:tr w:rsidR="00EC094A" w:rsidRPr="00EC094A" w:rsidTr="00173EAB">
        <w:trPr>
          <w:trHeight w:val="783"/>
        </w:trPr>
        <w:tc>
          <w:tcPr>
            <w:tcW w:w="1360" w:type="dxa"/>
          </w:tcPr>
          <w:p w:rsidR="00EC094A" w:rsidRPr="00EC094A" w:rsidRDefault="00EC094A" w:rsidP="000773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Фракция</w:t>
            </w:r>
            <w:r w:rsidR="007D75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щебня</w:t>
            </w:r>
          </w:p>
        </w:tc>
        <w:tc>
          <w:tcPr>
            <w:tcW w:w="1532" w:type="dxa"/>
          </w:tcPr>
          <w:p w:rsidR="00EC094A" w:rsidRPr="00EC094A" w:rsidRDefault="00EC094A" w:rsidP="000773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Марка прочности</w:t>
            </w:r>
          </w:p>
        </w:tc>
        <w:tc>
          <w:tcPr>
            <w:tcW w:w="2384" w:type="dxa"/>
          </w:tcPr>
          <w:p w:rsidR="00EC094A" w:rsidRPr="00EC094A" w:rsidRDefault="00EC094A" w:rsidP="000773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Цена за тонну, без НДС             (с погрузкой в авто)</w:t>
            </w:r>
          </w:p>
        </w:tc>
        <w:tc>
          <w:tcPr>
            <w:tcW w:w="2224" w:type="dxa"/>
          </w:tcPr>
          <w:p w:rsidR="00EC094A" w:rsidRPr="00EC094A" w:rsidRDefault="00EC094A" w:rsidP="000773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Цена за тонну, с учетом НДС             (с погрузкой в авто)</w:t>
            </w:r>
          </w:p>
        </w:tc>
        <w:tc>
          <w:tcPr>
            <w:tcW w:w="1822" w:type="dxa"/>
          </w:tcPr>
          <w:p w:rsidR="00EC094A" w:rsidRPr="00EC094A" w:rsidRDefault="00EC094A" w:rsidP="000773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Цена за тонну, с НДС</w:t>
            </w:r>
          </w:p>
          <w:p w:rsidR="00EC094A" w:rsidRPr="00EC094A" w:rsidRDefault="00EC094A" w:rsidP="000773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(франко-вагон)</w:t>
            </w:r>
          </w:p>
        </w:tc>
      </w:tr>
      <w:tr w:rsidR="00EC094A" w:rsidRPr="00EC094A" w:rsidTr="00173EAB">
        <w:trPr>
          <w:trHeight w:val="266"/>
        </w:trPr>
        <w:tc>
          <w:tcPr>
            <w:tcW w:w="1360" w:type="dxa"/>
          </w:tcPr>
          <w:p w:rsidR="00EC094A" w:rsidRPr="00EC094A" w:rsidRDefault="00EC094A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5-20</w:t>
            </w:r>
          </w:p>
        </w:tc>
        <w:tc>
          <w:tcPr>
            <w:tcW w:w="1532" w:type="dxa"/>
          </w:tcPr>
          <w:p w:rsidR="00EC094A" w:rsidRPr="00EC094A" w:rsidRDefault="00EC094A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М800-1000</w:t>
            </w:r>
          </w:p>
        </w:tc>
        <w:tc>
          <w:tcPr>
            <w:tcW w:w="2384" w:type="dxa"/>
          </w:tcPr>
          <w:p w:rsidR="00EC094A" w:rsidRPr="00EC094A" w:rsidRDefault="00BB6EF6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EC094A"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224" w:type="dxa"/>
          </w:tcPr>
          <w:p w:rsidR="00EC094A" w:rsidRPr="00EC094A" w:rsidRDefault="00BB6EF6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350</w:t>
            </w:r>
          </w:p>
        </w:tc>
        <w:tc>
          <w:tcPr>
            <w:tcW w:w="1822" w:type="dxa"/>
          </w:tcPr>
          <w:p w:rsidR="00EC094A" w:rsidRPr="00EC094A" w:rsidRDefault="00BB6EF6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</w:tr>
      <w:tr w:rsidR="00EC094A" w:rsidRPr="00EC094A" w:rsidTr="00173EAB">
        <w:trPr>
          <w:trHeight w:val="250"/>
        </w:trPr>
        <w:tc>
          <w:tcPr>
            <w:tcW w:w="1360" w:type="dxa"/>
          </w:tcPr>
          <w:p w:rsidR="00EC094A" w:rsidRPr="00EC094A" w:rsidRDefault="00EC094A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20-40</w:t>
            </w:r>
          </w:p>
        </w:tc>
        <w:tc>
          <w:tcPr>
            <w:tcW w:w="1532" w:type="dxa"/>
          </w:tcPr>
          <w:p w:rsidR="00EC094A" w:rsidRPr="00EC094A" w:rsidRDefault="00EC094A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М800-1000</w:t>
            </w:r>
          </w:p>
        </w:tc>
        <w:tc>
          <w:tcPr>
            <w:tcW w:w="2384" w:type="dxa"/>
          </w:tcPr>
          <w:p w:rsidR="00EC094A" w:rsidRPr="00EC094A" w:rsidRDefault="006E18BF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EC094A"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224" w:type="dxa"/>
          </w:tcPr>
          <w:p w:rsidR="00EC094A" w:rsidRPr="00EC094A" w:rsidRDefault="00BB6EF6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  <w:r w:rsidR="00EC094A"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822" w:type="dxa"/>
          </w:tcPr>
          <w:p w:rsidR="00EC094A" w:rsidRPr="00EC094A" w:rsidRDefault="00EC094A" w:rsidP="00BB6E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BB6EF6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</w:tr>
      <w:tr w:rsidR="00EC094A" w:rsidRPr="00EC094A" w:rsidTr="00173EAB">
        <w:trPr>
          <w:trHeight w:val="266"/>
        </w:trPr>
        <w:tc>
          <w:tcPr>
            <w:tcW w:w="1360" w:type="dxa"/>
          </w:tcPr>
          <w:p w:rsidR="00EC094A" w:rsidRPr="00EC094A" w:rsidRDefault="00EC094A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40-70(80)</w:t>
            </w:r>
          </w:p>
        </w:tc>
        <w:tc>
          <w:tcPr>
            <w:tcW w:w="1532" w:type="dxa"/>
          </w:tcPr>
          <w:p w:rsidR="00EC094A" w:rsidRPr="00EC094A" w:rsidRDefault="00EC094A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М800-1000</w:t>
            </w:r>
          </w:p>
        </w:tc>
        <w:tc>
          <w:tcPr>
            <w:tcW w:w="2384" w:type="dxa"/>
          </w:tcPr>
          <w:p w:rsidR="00EC094A" w:rsidRPr="00EC094A" w:rsidRDefault="006E18BF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EC094A"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224" w:type="dxa"/>
          </w:tcPr>
          <w:p w:rsidR="00EC094A" w:rsidRPr="00EC094A" w:rsidRDefault="00BB6EF6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  <w:r w:rsidR="00EC094A"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822" w:type="dxa"/>
          </w:tcPr>
          <w:p w:rsidR="00EC094A" w:rsidRPr="00EC094A" w:rsidRDefault="00BB6EF6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380</w:t>
            </w:r>
          </w:p>
        </w:tc>
      </w:tr>
      <w:tr w:rsidR="00EC094A" w:rsidRPr="00EC094A" w:rsidTr="00173EAB">
        <w:trPr>
          <w:trHeight w:val="250"/>
        </w:trPr>
        <w:tc>
          <w:tcPr>
            <w:tcW w:w="1360" w:type="dxa"/>
          </w:tcPr>
          <w:p w:rsidR="00EC094A" w:rsidRPr="00EC094A" w:rsidRDefault="00EC094A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45-63</w:t>
            </w:r>
          </w:p>
        </w:tc>
        <w:tc>
          <w:tcPr>
            <w:tcW w:w="1532" w:type="dxa"/>
          </w:tcPr>
          <w:p w:rsidR="00EC094A" w:rsidRPr="00EC094A" w:rsidRDefault="00EC094A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М800-1000</w:t>
            </w:r>
          </w:p>
        </w:tc>
        <w:tc>
          <w:tcPr>
            <w:tcW w:w="2384" w:type="dxa"/>
          </w:tcPr>
          <w:p w:rsidR="00EC094A" w:rsidRPr="00EC094A" w:rsidRDefault="006E18BF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EC094A"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224" w:type="dxa"/>
          </w:tcPr>
          <w:p w:rsidR="00EC094A" w:rsidRPr="00EC094A" w:rsidRDefault="00BB6EF6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  <w:r w:rsidR="00EC094A"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822" w:type="dxa"/>
          </w:tcPr>
          <w:p w:rsidR="00EC094A" w:rsidRPr="00EC094A" w:rsidRDefault="00BB6EF6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380</w:t>
            </w:r>
          </w:p>
        </w:tc>
      </w:tr>
      <w:tr w:rsidR="00EC094A" w:rsidRPr="00EC094A" w:rsidTr="00173EAB">
        <w:trPr>
          <w:trHeight w:val="266"/>
        </w:trPr>
        <w:tc>
          <w:tcPr>
            <w:tcW w:w="1360" w:type="dxa"/>
          </w:tcPr>
          <w:p w:rsidR="00EC094A" w:rsidRPr="00EC094A" w:rsidRDefault="00EC094A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Отсев (0-5)</w:t>
            </w:r>
          </w:p>
        </w:tc>
        <w:tc>
          <w:tcPr>
            <w:tcW w:w="1532" w:type="dxa"/>
          </w:tcPr>
          <w:p w:rsidR="00EC094A" w:rsidRPr="00EC094A" w:rsidRDefault="00EC094A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84" w:type="dxa"/>
          </w:tcPr>
          <w:p w:rsidR="00EC094A" w:rsidRPr="00EC094A" w:rsidRDefault="006E18BF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EC094A" w:rsidRPr="00EC094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224" w:type="dxa"/>
          </w:tcPr>
          <w:p w:rsidR="00EC094A" w:rsidRPr="00EC094A" w:rsidRDefault="006E18BF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1822" w:type="dxa"/>
          </w:tcPr>
          <w:p w:rsidR="00EC094A" w:rsidRPr="00EC094A" w:rsidRDefault="006E18BF" w:rsidP="00173E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BB6EF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EC094A" w:rsidRPr="00EC094A" w:rsidRDefault="00EC094A" w:rsidP="0007739B">
      <w:pPr>
        <w:spacing w:before="0"/>
        <w:rPr>
          <w:rFonts w:ascii="Times New Roman" w:eastAsiaTheme="minorHAnsi" w:hAnsi="Times New Roman" w:cs="Times New Roman"/>
          <w:sz w:val="22"/>
          <w:szCs w:val="22"/>
        </w:rPr>
      </w:pPr>
    </w:p>
    <w:p w:rsidR="00EC094A" w:rsidRPr="00EC094A" w:rsidRDefault="00EC094A" w:rsidP="0007739B">
      <w:pPr>
        <w:spacing w:before="0"/>
        <w:rPr>
          <w:rFonts w:ascii="Times New Roman" w:eastAsiaTheme="minorHAnsi" w:hAnsi="Times New Roman" w:cs="Times New Roman"/>
          <w:sz w:val="22"/>
          <w:szCs w:val="22"/>
        </w:rPr>
      </w:pPr>
      <w:r w:rsidRPr="00EC094A">
        <w:rPr>
          <w:rFonts w:ascii="Times New Roman" w:eastAsiaTheme="minorHAnsi" w:hAnsi="Times New Roman" w:cs="Times New Roman"/>
          <w:sz w:val="22"/>
          <w:szCs w:val="22"/>
        </w:rPr>
        <w:t>Вся продукция отгружается по предварительной оплате,  сертифицирована и отвечает всем требованиям ГОСТ 8267-93.</w:t>
      </w:r>
    </w:p>
    <w:p w:rsidR="00173EAB" w:rsidRDefault="00EC094A" w:rsidP="0007739B">
      <w:pPr>
        <w:spacing w:before="0" w:after="0"/>
        <w:rPr>
          <w:rFonts w:ascii="Times New Roman" w:eastAsiaTheme="minorHAnsi" w:hAnsi="Times New Roman" w:cs="Times New Roman"/>
          <w:sz w:val="22"/>
          <w:szCs w:val="22"/>
        </w:rPr>
      </w:pPr>
      <w:r w:rsidRPr="00EC094A">
        <w:rPr>
          <w:rFonts w:ascii="Times New Roman" w:eastAsiaTheme="minorHAnsi" w:hAnsi="Times New Roman" w:cs="Times New Roman"/>
          <w:sz w:val="22"/>
          <w:szCs w:val="22"/>
        </w:rPr>
        <w:t xml:space="preserve">Директор </w:t>
      </w:r>
    </w:p>
    <w:p w:rsidR="00EC094A" w:rsidRPr="00EC094A" w:rsidRDefault="00EC094A" w:rsidP="0007739B">
      <w:pPr>
        <w:spacing w:before="0" w:after="0"/>
        <w:rPr>
          <w:rFonts w:ascii="Times New Roman" w:eastAsiaTheme="minorHAnsi" w:hAnsi="Times New Roman" w:cs="Times New Roman"/>
          <w:sz w:val="22"/>
          <w:szCs w:val="22"/>
        </w:rPr>
      </w:pPr>
      <w:r w:rsidRPr="00EC094A">
        <w:rPr>
          <w:rFonts w:ascii="Times New Roman" w:eastAsiaTheme="minorHAnsi" w:hAnsi="Times New Roman" w:cs="Times New Roman"/>
          <w:sz w:val="22"/>
          <w:szCs w:val="22"/>
        </w:rPr>
        <w:t>ООО «ТД «Лиховской»</w:t>
      </w:r>
      <w:r w:rsidR="00173EAB">
        <w:rPr>
          <w:rFonts w:ascii="Times New Roman" w:eastAsiaTheme="minorHAnsi" w:hAnsi="Times New Roman" w:cs="Times New Roman"/>
          <w:sz w:val="22"/>
          <w:szCs w:val="22"/>
        </w:rPr>
        <w:t xml:space="preserve">                                                                  </w:t>
      </w:r>
      <w:r w:rsidR="003B5210">
        <w:rPr>
          <w:rFonts w:ascii="Times New Roman" w:eastAsiaTheme="minorHAnsi" w:hAnsi="Times New Roman" w:cs="Times New Roman"/>
          <w:sz w:val="22"/>
          <w:szCs w:val="22"/>
        </w:rPr>
        <w:t xml:space="preserve">                        </w:t>
      </w:r>
      <w:r w:rsidR="00173EAB">
        <w:rPr>
          <w:rFonts w:ascii="Times New Roman" w:eastAsiaTheme="minorHAnsi" w:hAnsi="Times New Roman" w:cs="Times New Roman"/>
          <w:sz w:val="22"/>
          <w:szCs w:val="22"/>
        </w:rPr>
        <w:t xml:space="preserve">  </w:t>
      </w:r>
      <w:proofErr w:type="spellStart"/>
      <w:r w:rsidRPr="00EC094A">
        <w:rPr>
          <w:rFonts w:ascii="Times New Roman" w:eastAsiaTheme="minorHAnsi" w:hAnsi="Times New Roman" w:cs="Times New Roman"/>
          <w:sz w:val="22"/>
          <w:szCs w:val="22"/>
        </w:rPr>
        <w:t>Штокалюк</w:t>
      </w:r>
      <w:proofErr w:type="spellEnd"/>
      <w:r w:rsidRPr="00EC094A">
        <w:rPr>
          <w:rFonts w:ascii="Times New Roman" w:eastAsiaTheme="minorHAnsi" w:hAnsi="Times New Roman" w:cs="Times New Roman"/>
          <w:sz w:val="22"/>
          <w:szCs w:val="22"/>
        </w:rPr>
        <w:t xml:space="preserve"> А.В.</w:t>
      </w:r>
    </w:p>
    <w:p w:rsidR="00C36CE6" w:rsidRDefault="009978BE" w:rsidP="0007739B"/>
    <w:sectPr w:rsidR="00C36CE6" w:rsidSect="003B5210">
      <w:type w:val="continuous"/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BE" w:rsidRDefault="009978BE" w:rsidP="00EC094A">
      <w:pPr>
        <w:spacing w:before="0" w:after="0" w:line="240" w:lineRule="auto"/>
      </w:pPr>
      <w:r>
        <w:separator/>
      </w:r>
    </w:p>
  </w:endnote>
  <w:endnote w:type="continuationSeparator" w:id="0">
    <w:p w:rsidR="009978BE" w:rsidRDefault="009978BE" w:rsidP="00EC09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AB" w:rsidRDefault="00173EA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BE" w:rsidRDefault="009978BE" w:rsidP="00EC094A">
      <w:pPr>
        <w:spacing w:before="0" w:after="0" w:line="240" w:lineRule="auto"/>
      </w:pPr>
      <w:r>
        <w:separator/>
      </w:r>
    </w:p>
  </w:footnote>
  <w:footnote w:type="continuationSeparator" w:id="0">
    <w:p w:rsidR="009978BE" w:rsidRDefault="009978BE" w:rsidP="00EC094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44"/>
    <w:rsid w:val="0007739B"/>
    <w:rsid w:val="00173EAB"/>
    <w:rsid w:val="001A30FB"/>
    <w:rsid w:val="001E34BD"/>
    <w:rsid w:val="002C55DF"/>
    <w:rsid w:val="003818E0"/>
    <w:rsid w:val="003B5210"/>
    <w:rsid w:val="004D5934"/>
    <w:rsid w:val="00541C84"/>
    <w:rsid w:val="006E18BF"/>
    <w:rsid w:val="007D75F5"/>
    <w:rsid w:val="007E5944"/>
    <w:rsid w:val="009978BE"/>
    <w:rsid w:val="00AB6CBF"/>
    <w:rsid w:val="00BB6EF6"/>
    <w:rsid w:val="00BD1D53"/>
    <w:rsid w:val="00BF6E52"/>
    <w:rsid w:val="00D51E5C"/>
    <w:rsid w:val="00EC094A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4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594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94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94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94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94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94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94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94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94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94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E594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E594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E594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E594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E594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E594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E594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E594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E594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E594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594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594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594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E5944"/>
    <w:rPr>
      <w:b/>
      <w:bCs/>
    </w:rPr>
  </w:style>
  <w:style w:type="character" w:styleId="a9">
    <w:name w:val="Emphasis"/>
    <w:uiPriority w:val="20"/>
    <w:qFormat/>
    <w:rsid w:val="007E594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E594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E5944"/>
    <w:rPr>
      <w:sz w:val="20"/>
      <w:szCs w:val="20"/>
    </w:rPr>
  </w:style>
  <w:style w:type="paragraph" w:styleId="ac">
    <w:name w:val="List Paragraph"/>
    <w:basedOn w:val="a"/>
    <w:uiPriority w:val="34"/>
    <w:qFormat/>
    <w:rsid w:val="007E59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594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594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E594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E594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E594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E594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E594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E594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E594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E594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E59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5944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EC094A"/>
    <w:pPr>
      <w:spacing w:before="0"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EC094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C094A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EC094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C09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4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594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94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94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94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94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94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94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94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94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94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E594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E594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E594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E594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E594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E594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E594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E594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E594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E594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594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594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594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E5944"/>
    <w:rPr>
      <w:b/>
      <w:bCs/>
    </w:rPr>
  </w:style>
  <w:style w:type="character" w:styleId="a9">
    <w:name w:val="Emphasis"/>
    <w:uiPriority w:val="20"/>
    <w:qFormat/>
    <w:rsid w:val="007E594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E594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E5944"/>
    <w:rPr>
      <w:sz w:val="20"/>
      <w:szCs w:val="20"/>
    </w:rPr>
  </w:style>
  <w:style w:type="paragraph" w:styleId="ac">
    <w:name w:val="List Paragraph"/>
    <w:basedOn w:val="a"/>
    <w:uiPriority w:val="34"/>
    <w:qFormat/>
    <w:rsid w:val="007E59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594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594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E594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E594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E594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E594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E594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E594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E594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E594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E59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5944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EC094A"/>
    <w:pPr>
      <w:spacing w:before="0"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EC094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C094A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EC094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C09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cp:lastPrinted>2018-03-29T21:55:00Z</cp:lastPrinted>
  <dcterms:created xsi:type="dcterms:W3CDTF">2018-03-29T20:26:00Z</dcterms:created>
  <dcterms:modified xsi:type="dcterms:W3CDTF">2018-05-07T10:16:00Z</dcterms:modified>
</cp:coreProperties>
</file>