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-5"/>
        <w:tblW w:w="5716" w:type="pct"/>
        <w:tblLook w:val="0620" w:firstRow="1" w:lastRow="0" w:firstColumn="0" w:lastColumn="0" w:noHBand="1" w:noVBand="1"/>
        <w:tblCaption w:val="Content layout table"/>
      </w:tblPr>
      <w:tblGrid>
        <w:gridCol w:w="9361"/>
        <w:gridCol w:w="222"/>
        <w:gridCol w:w="5417"/>
      </w:tblGrid>
      <w:tr w:rsidR="001B5250" w14:paraId="0818AD50" w14:textId="77777777" w:rsidTr="00AA12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45"/>
        </w:trPr>
        <w:tc>
          <w:tcPr>
            <w:tcW w:w="289" w:type="pct"/>
          </w:tcPr>
          <w:p w14:paraId="546CE841" w14:textId="09F44074" w:rsidR="00D92088" w:rsidRDefault="00B82AD8">
            <w:pPr>
              <w:spacing w:before="260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227A6A51" wp14:editId="382954D2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293490</wp:posOffset>
                  </wp:positionV>
                  <wp:extent cx="5807075" cy="3533775"/>
                  <wp:effectExtent l="0" t="0" r="0" b="0"/>
                  <wp:wrapTopAndBottom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7075" cy="3533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9" w:type="pct"/>
          </w:tcPr>
          <w:p w14:paraId="7116F1E2" w14:textId="22F4E6DA" w:rsidR="00D92088" w:rsidRPr="000931F0" w:rsidRDefault="00D92088">
            <w:pPr>
              <w:spacing w:before="260"/>
              <w:rPr>
                <w:color w:val="FFFF00"/>
                <w:lang w:val="en-US"/>
              </w:rPr>
            </w:pPr>
          </w:p>
        </w:tc>
        <w:tc>
          <w:tcPr>
            <w:tcW w:w="4422" w:type="pct"/>
          </w:tcPr>
          <w:p w14:paraId="76F8640D" w14:textId="779E2B69" w:rsidR="00D92088" w:rsidRPr="00A02A28" w:rsidRDefault="00D92088" w:rsidP="00DE583E">
            <w:pPr>
              <w:pStyle w:val="a7"/>
              <w:rPr>
                <w:b w:val="0"/>
                <w:bCs w:val="0"/>
              </w:rPr>
            </w:pPr>
            <w:r w:rsidRPr="00A02A28">
              <w:rPr>
                <w:b w:val="0"/>
              </w:rPr>
              <w:t xml:space="preserve">Гром пушка </w:t>
            </w:r>
            <w:proofErr w:type="spellStart"/>
            <w:r w:rsidRPr="00A02A28">
              <w:rPr>
                <w:b w:val="0"/>
                <w:lang w:val="en-US"/>
              </w:rPr>
              <w:t>XXl</w:t>
            </w:r>
            <w:proofErr w:type="spellEnd"/>
            <w:r w:rsidRPr="00A02A28">
              <w:rPr>
                <w:b w:val="0"/>
              </w:rPr>
              <w:t>-века</w:t>
            </w:r>
          </w:p>
          <w:p w14:paraId="32234ABF" w14:textId="77777777" w:rsidR="00D92088" w:rsidRPr="00A02A28" w:rsidRDefault="00D92088" w:rsidP="00A02A28">
            <w:pPr>
              <w:pStyle w:val="a7"/>
              <w:ind w:left="720"/>
              <w:rPr>
                <w:b w:val="0"/>
                <w:bCs w:val="0"/>
              </w:rPr>
            </w:pPr>
            <w:r w:rsidRPr="00A02A28">
              <w:rPr>
                <w:b w:val="0"/>
                <w:lang w:val="en-US"/>
              </w:rPr>
              <w:t>“</w:t>
            </w:r>
            <w:r w:rsidRPr="00A02A28">
              <w:rPr>
                <w:b w:val="0"/>
                <w:color w:val="00B050"/>
                <w:lang w:val="en-US"/>
              </w:rPr>
              <w:t>Agro312</w:t>
            </w:r>
            <w:r w:rsidRPr="00A02A28">
              <w:rPr>
                <w:b w:val="0"/>
                <w:lang w:val="en-US"/>
              </w:rPr>
              <w:t>”</w:t>
            </w:r>
            <w:r w:rsidRPr="00A02A28">
              <w:rPr>
                <w:b w:val="0"/>
              </w:rPr>
              <w:t xml:space="preserve"> </w:t>
            </w:r>
          </w:p>
          <w:p w14:paraId="6BEC3A0E" w14:textId="7B40DB19" w:rsidR="009C2436" w:rsidRPr="00A02A28" w:rsidRDefault="00D92088" w:rsidP="00DE583E">
            <w:pPr>
              <w:pStyle w:val="a7"/>
              <w:rPr>
                <w:b w:val="0"/>
              </w:rPr>
            </w:pPr>
            <w:r w:rsidRPr="00A02A28">
              <w:rPr>
                <w:b w:val="0"/>
                <w:bCs w:val="0"/>
              </w:rPr>
              <w:t xml:space="preserve">Экспорт менеджер </w:t>
            </w:r>
          </w:p>
          <w:p w14:paraId="42C40E1F" w14:textId="4DD47DD5" w:rsidR="00D92088" w:rsidRPr="00A02A28" w:rsidRDefault="00D92088">
            <w:pPr>
              <w:pStyle w:val="a7"/>
              <w:rPr>
                <w:b w:val="0"/>
                <w:bCs w:val="0"/>
              </w:rPr>
            </w:pPr>
            <w:r w:rsidRPr="00A02A28">
              <w:rPr>
                <w:b w:val="0"/>
                <w:bCs w:val="0"/>
              </w:rPr>
              <w:t>М.Адилет</w:t>
            </w:r>
          </w:p>
          <w:p w14:paraId="765E9459" w14:textId="77777777" w:rsidR="00D92088" w:rsidRPr="00A02A28" w:rsidRDefault="00D92088">
            <w:pPr>
              <w:pStyle w:val="a7"/>
              <w:rPr>
                <w:b w:val="0"/>
                <w:bCs w:val="0"/>
              </w:rPr>
            </w:pPr>
            <w:r w:rsidRPr="00A02A28">
              <w:rPr>
                <w:b w:val="0"/>
              </w:rPr>
              <w:t>Г.Бишкек</w:t>
            </w:r>
          </w:p>
          <w:p w14:paraId="256E196A" w14:textId="77777777" w:rsidR="00D92088" w:rsidRPr="00A02A28" w:rsidRDefault="00D92088" w:rsidP="00A02A28">
            <w:pPr>
              <w:pStyle w:val="a7"/>
              <w:rPr>
                <w:b w:val="0"/>
                <w:lang w:val="en-US"/>
              </w:rPr>
            </w:pPr>
            <w:r w:rsidRPr="00A02A28">
              <w:rPr>
                <w:b w:val="0"/>
                <w:bCs w:val="0"/>
                <w:lang w:val="en-US"/>
              </w:rPr>
              <w:t xml:space="preserve">WhatsApp </w:t>
            </w:r>
          </w:p>
          <w:p w14:paraId="0BD1AD63" w14:textId="5C3B3BD1" w:rsidR="00D92088" w:rsidRPr="00A02A28" w:rsidRDefault="00D92088">
            <w:pPr>
              <w:pStyle w:val="a7"/>
              <w:rPr>
                <w:b w:val="0"/>
                <w:lang w:val="en-US"/>
              </w:rPr>
            </w:pPr>
            <w:r w:rsidRPr="00A02A28">
              <w:rPr>
                <w:b w:val="0"/>
                <w:bCs w:val="0"/>
                <w:lang w:val="en-US"/>
              </w:rPr>
              <w:t>+79522167506</w:t>
            </w:r>
          </w:p>
          <w:p w14:paraId="05F55316" w14:textId="77777777" w:rsidR="00D92088" w:rsidRPr="00A02A28" w:rsidRDefault="00D92088">
            <w:pPr>
              <w:pStyle w:val="a7"/>
              <w:rPr>
                <w:b w:val="0"/>
                <w:bCs w:val="0"/>
                <w:lang w:val="en-US"/>
              </w:rPr>
            </w:pPr>
            <w:r w:rsidRPr="00A02A28">
              <w:rPr>
                <w:b w:val="0"/>
                <w:lang w:val="en-US"/>
              </w:rPr>
              <w:t>+996771525824</w:t>
            </w:r>
          </w:p>
          <w:p w14:paraId="06187904" w14:textId="6785FEBD" w:rsidR="00D92088" w:rsidRPr="00A02A28" w:rsidRDefault="00D92088">
            <w:pPr>
              <w:pStyle w:val="a7"/>
              <w:rPr>
                <w:b w:val="0"/>
                <w:lang w:val="en-US"/>
              </w:rPr>
            </w:pPr>
            <w:r w:rsidRPr="00A02A28">
              <w:rPr>
                <w:b w:val="0"/>
                <w:lang w:val="en-US"/>
              </w:rPr>
              <w:t>+996707743171</w:t>
            </w:r>
          </w:p>
          <w:p w14:paraId="73E7363D" w14:textId="77777777" w:rsidR="00D92088" w:rsidRPr="00F57A82" w:rsidRDefault="00D92088">
            <w:pPr>
              <w:pStyle w:val="a7"/>
              <w:rPr>
                <w:b w:val="0"/>
                <w:bCs w:val="0"/>
                <w:i w:val="0"/>
                <w:u w:val="single"/>
                <w:lang w:val="en-US"/>
              </w:rPr>
            </w:pPr>
          </w:p>
        </w:tc>
      </w:tr>
    </w:tbl>
    <w:p w14:paraId="22F17A39" w14:textId="7AC586E8" w:rsidR="006B1166" w:rsidRDefault="008E2CC4" w:rsidP="000E608B">
      <w:pPr>
        <w:pStyle w:val="a9"/>
        <w:rPr>
          <w:rFonts w:cs="Aldhabi"/>
          <w:i/>
          <w:color w:val="FF0000"/>
          <w:sz w:val="54"/>
          <w:szCs w:val="54"/>
        </w:rPr>
      </w:pPr>
      <w:r w:rsidRPr="007C7E87">
        <w:rPr>
          <w:rFonts w:cs="Aldhabi"/>
          <w:i/>
          <w:color w:val="FF0000"/>
          <w:sz w:val="54"/>
          <w:szCs w:val="54"/>
        </w:rPr>
        <w:t>Хит продаж</w:t>
      </w:r>
      <w:r w:rsidR="00B1019D" w:rsidRPr="007C7E87">
        <w:rPr>
          <w:rFonts w:cs="Aldhabi"/>
          <w:i/>
          <w:color w:val="FF0000"/>
          <w:sz w:val="54"/>
          <w:szCs w:val="54"/>
        </w:rPr>
        <w:t>:</w:t>
      </w:r>
      <w:r w:rsidR="00BC458C" w:rsidRPr="007C7E87">
        <w:rPr>
          <w:rFonts w:cs="Aldhabi"/>
          <w:i/>
          <w:color w:val="FF0000"/>
          <w:sz w:val="54"/>
          <w:szCs w:val="54"/>
        </w:rPr>
        <w:t xml:space="preserve"> 2017-</w:t>
      </w:r>
      <w:r w:rsidR="00C64801">
        <w:rPr>
          <w:rFonts w:cs="Aldhabi"/>
          <w:i/>
          <w:color w:val="FF0000"/>
          <w:sz w:val="54"/>
          <w:szCs w:val="54"/>
        </w:rPr>
        <w:t>2018</w:t>
      </w:r>
    </w:p>
    <w:p w14:paraId="06D57D47" w14:textId="19D374C6" w:rsidR="00CF7616" w:rsidRDefault="00CF7616" w:rsidP="00CF7616">
      <w:pPr>
        <w:pStyle w:val="1"/>
      </w:pPr>
      <w:r>
        <w:t>Деятельность:</w:t>
      </w:r>
    </w:p>
    <w:p w14:paraId="603395C3" w14:textId="7733A935" w:rsidR="00CF7616" w:rsidRDefault="00CF6307" w:rsidP="00CF7616">
      <w:pPr>
        <w:rPr>
          <w:b/>
          <w:i/>
        </w:rPr>
      </w:pPr>
      <w:r>
        <w:rPr>
          <w:b/>
          <w:i/>
        </w:rPr>
        <w:t xml:space="preserve">Компания осуществляет прямую поставку сельскохозяйственной </w:t>
      </w:r>
      <w:r w:rsidR="00796826">
        <w:rPr>
          <w:b/>
          <w:i/>
        </w:rPr>
        <w:t xml:space="preserve">специализированной техники по ценам завода </w:t>
      </w:r>
      <w:r w:rsidR="00E97B00">
        <w:rPr>
          <w:b/>
          <w:i/>
        </w:rPr>
        <w:t xml:space="preserve">производителя </w:t>
      </w:r>
      <w:r w:rsidR="00E97B00">
        <w:rPr>
          <w:b/>
          <w:i/>
          <w:lang w:val="en-US"/>
        </w:rPr>
        <w:t xml:space="preserve">“NsrProf” </w:t>
      </w:r>
      <w:r w:rsidR="009770C7">
        <w:rPr>
          <w:b/>
          <w:i/>
        </w:rPr>
        <w:t>расположенного в Турции городе Акшехир</w:t>
      </w:r>
      <w:r w:rsidR="00577A4B">
        <w:rPr>
          <w:b/>
          <w:i/>
        </w:rPr>
        <w:t>. Как квалифицированный</w:t>
      </w:r>
      <w:r w:rsidR="00D41020">
        <w:rPr>
          <w:b/>
          <w:i/>
        </w:rPr>
        <w:t xml:space="preserve"> поставщик </w:t>
      </w:r>
      <w:r w:rsidR="005538FA">
        <w:rPr>
          <w:b/>
          <w:i/>
        </w:rPr>
        <w:t xml:space="preserve">сельскохозяйственной и спецтехники у нас оптимизированы </w:t>
      </w:r>
      <w:r w:rsidR="00F57649">
        <w:rPr>
          <w:b/>
          <w:i/>
        </w:rPr>
        <w:t xml:space="preserve">логистические процедуры </w:t>
      </w:r>
      <w:r w:rsidR="00E2031B">
        <w:rPr>
          <w:b/>
          <w:i/>
        </w:rPr>
        <w:t xml:space="preserve">,налажена </w:t>
      </w:r>
      <w:r w:rsidR="00DD2259">
        <w:rPr>
          <w:b/>
          <w:i/>
        </w:rPr>
        <w:t xml:space="preserve">сервисная служба ,а так же поставка запасных частей </w:t>
      </w:r>
      <w:r w:rsidR="008D7237">
        <w:rPr>
          <w:b/>
          <w:i/>
        </w:rPr>
        <w:t xml:space="preserve">,осуществляемая </w:t>
      </w:r>
      <w:r w:rsidR="00015382">
        <w:rPr>
          <w:b/>
          <w:i/>
        </w:rPr>
        <w:t xml:space="preserve">в кратчайший </w:t>
      </w:r>
      <w:r w:rsidR="00B0573E">
        <w:rPr>
          <w:b/>
          <w:i/>
        </w:rPr>
        <w:t xml:space="preserve">сроки </w:t>
      </w:r>
      <w:r w:rsidR="00B56FB4">
        <w:rPr>
          <w:b/>
          <w:i/>
        </w:rPr>
        <w:t xml:space="preserve">. Прямые поставки </w:t>
      </w:r>
      <w:r w:rsidR="00FF4496">
        <w:rPr>
          <w:b/>
          <w:i/>
        </w:rPr>
        <w:t>и тесно</w:t>
      </w:r>
      <w:r w:rsidR="00684AD7">
        <w:rPr>
          <w:b/>
          <w:i/>
        </w:rPr>
        <w:t xml:space="preserve">е </w:t>
      </w:r>
      <w:r w:rsidR="00684146">
        <w:rPr>
          <w:b/>
          <w:i/>
        </w:rPr>
        <w:t xml:space="preserve">сотрудничество с </w:t>
      </w:r>
      <w:r w:rsidR="005E0B0B">
        <w:rPr>
          <w:b/>
          <w:i/>
        </w:rPr>
        <w:t xml:space="preserve">заводами </w:t>
      </w:r>
      <w:r w:rsidR="006C5C1D">
        <w:rPr>
          <w:b/>
          <w:i/>
        </w:rPr>
        <w:t xml:space="preserve">изготовителями </w:t>
      </w:r>
      <w:r w:rsidR="00B63105">
        <w:rPr>
          <w:b/>
          <w:i/>
        </w:rPr>
        <w:t>оборудовани</w:t>
      </w:r>
      <w:r w:rsidR="00D5140A">
        <w:rPr>
          <w:b/>
          <w:i/>
        </w:rPr>
        <w:t xml:space="preserve">й </w:t>
      </w:r>
      <w:r w:rsidR="000D1CE4">
        <w:rPr>
          <w:b/>
          <w:i/>
        </w:rPr>
        <w:t xml:space="preserve">позволяет предложить вам </w:t>
      </w:r>
      <w:r w:rsidR="009E6CB0">
        <w:rPr>
          <w:b/>
          <w:i/>
        </w:rPr>
        <w:t xml:space="preserve">наиболее </w:t>
      </w:r>
      <w:r w:rsidR="002C7B49">
        <w:rPr>
          <w:b/>
          <w:i/>
        </w:rPr>
        <w:t>оптимальные цены.</w:t>
      </w:r>
    </w:p>
    <w:p w14:paraId="13EF5A95" w14:textId="31AAC774" w:rsidR="002C7B49" w:rsidRPr="006A00AA" w:rsidRDefault="00197213" w:rsidP="00CF7616">
      <w:pPr>
        <w:rPr>
          <w:b/>
          <w:i/>
        </w:rPr>
      </w:pPr>
      <w:r>
        <w:rPr>
          <w:b/>
          <w:i/>
        </w:rPr>
        <w:t xml:space="preserve">Наши сотрудники всегда рады помочь вам в выборе сельхозтехники и запасных частей </w:t>
      </w:r>
      <w:r w:rsidR="00363849">
        <w:rPr>
          <w:b/>
          <w:i/>
        </w:rPr>
        <w:t xml:space="preserve">,дать </w:t>
      </w:r>
      <w:r w:rsidR="00A5249E">
        <w:rPr>
          <w:b/>
          <w:i/>
        </w:rPr>
        <w:t xml:space="preserve">исчерпывающую </w:t>
      </w:r>
      <w:r w:rsidR="00EE2929">
        <w:rPr>
          <w:b/>
          <w:i/>
        </w:rPr>
        <w:t xml:space="preserve">профессиональную </w:t>
      </w:r>
      <w:r w:rsidR="00FF3820">
        <w:rPr>
          <w:b/>
          <w:i/>
        </w:rPr>
        <w:t xml:space="preserve">консультацию </w:t>
      </w:r>
      <w:r w:rsidR="00392FAA">
        <w:rPr>
          <w:b/>
          <w:i/>
        </w:rPr>
        <w:t>по эксплуатации</w:t>
      </w:r>
      <w:r w:rsidR="00E126E0">
        <w:rPr>
          <w:b/>
          <w:i/>
        </w:rPr>
        <w:t xml:space="preserve"> , организовать </w:t>
      </w:r>
      <w:r w:rsidR="00493C2B">
        <w:rPr>
          <w:b/>
          <w:i/>
        </w:rPr>
        <w:t>поставку техники в любую точку мира</w:t>
      </w:r>
      <w:r w:rsidR="007F77C4">
        <w:rPr>
          <w:b/>
          <w:i/>
        </w:rPr>
        <w:t>. С первой даты</w:t>
      </w:r>
      <w:r w:rsidR="00072594">
        <w:rPr>
          <w:b/>
          <w:i/>
          <w:lang w:val="en-US"/>
        </w:rPr>
        <w:t xml:space="preserve"> </w:t>
      </w:r>
      <w:r w:rsidR="00072594">
        <w:rPr>
          <w:b/>
          <w:i/>
        </w:rPr>
        <w:t>на</w:t>
      </w:r>
      <w:r w:rsidR="00335953">
        <w:rPr>
          <w:b/>
          <w:i/>
        </w:rPr>
        <w:t xml:space="preserve"> </w:t>
      </w:r>
      <w:r w:rsidR="00335953">
        <w:rPr>
          <w:b/>
          <w:i/>
          <w:lang w:val="en-US"/>
        </w:rPr>
        <w:t xml:space="preserve">“NsrProf “ </w:t>
      </w:r>
      <w:r w:rsidR="006A00AA">
        <w:rPr>
          <w:b/>
          <w:i/>
        </w:rPr>
        <w:t xml:space="preserve">как всегда </w:t>
      </w:r>
      <w:r w:rsidR="0080676A">
        <w:rPr>
          <w:b/>
          <w:i/>
        </w:rPr>
        <w:t xml:space="preserve">делали ремонт и реализовали производство </w:t>
      </w:r>
      <w:r w:rsidR="00DE4099">
        <w:rPr>
          <w:b/>
          <w:i/>
        </w:rPr>
        <w:t xml:space="preserve">в европейских </w:t>
      </w:r>
      <w:r w:rsidR="0096711F">
        <w:rPr>
          <w:b/>
          <w:i/>
        </w:rPr>
        <w:t xml:space="preserve">стандартах </w:t>
      </w:r>
      <w:r w:rsidR="00505536">
        <w:rPr>
          <w:b/>
          <w:i/>
        </w:rPr>
        <w:t>.</w:t>
      </w:r>
      <w:r w:rsidR="00324113">
        <w:rPr>
          <w:b/>
          <w:i/>
        </w:rPr>
        <w:t xml:space="preserve"> Компания имеет </w:t>
      </w:r>
      <w:r w:rsidR="001176CC">
        <w:rPr>
          <w:b/>
          <w:i/>
        </w:rPr>
        <w:t xml:space="preserve">сеть продаж </w:t>
      </w:r>
      <w:r w:rsidR="00F472B4">
        <w:rPr>
          <w:b/>
          <w:i/>
        </w:rPr>
        <w:t xml:space="preserve">по всей Турции </w:t>
      </w:r>
      <w:r w:rsidR="00641C72">
        <w:rPr>
          <w:b/>
          <w:i/>
        </w:rPr>
        <w:t xml:space="preserve">, а так же </w:t>
      </w:r>
      <w:r w:rsidR="00453231">
        <w:rPr>
          <w:b/>
          <w:i/>
        </w:rPr>
        <w:t xml:space="preserve">экспортирует </w:t>
      </w:r>
      <w:r w:rsidR="00D16CC8">
        <w:rPr>
          <w:b/>
          <w:i/>
        </w:rPr>
        <w:t>свою продукци</w:t>
      </w:r>
      <w:r w:rsidR="00C10334">
        <w:rPr>
          <w:b/>
          <w:i/>
        </w:rPr>
        <w:t xml:space="preserve">ю </w:t>
      </w:r>
      <w:r w:rsidR="000C0BEC">
        <w:rPr>
          <w:b/>
          <w:i/>
        </w:rPr>
        <w:t>в 25 стран мира</w:t>
      </w:r>
      <w:r w:rsidR="000830EC">
        <w:rPr>
          <w:b/>
          <w:i/>
        </w:rPr>
        <w:t xml:space="preserve"> и особенно в </w:t>
      </w:r>
      <w:r w:rsidR="00F45D1F">
        <w:rPr>
          <w:b/>
          <w:i/>
        </w:rPr>
        <w:t xml:space="preserve">США </w:t>
      </w:r>
      <w:r w:rsidR="00CA038A">
        <w:rPr>
          <w:b/>
          <w:i/>
        </w:rPr>
        <w:t>,</w:t>
      </w:r>
      <w:r w:rsidR="006B4951">
        <w:rPr>
          <w:b/>
          <w:i/>
        </w:rPr>
        <w:t>Германия, Франция,Недерланды,</w:t>
      </w:r>
      <w:r w:rsidR="00FC3C4F">
        <w:rPr>
          <w:b/>
          <w:i/>
        </w:rPr>
        <w:t>Иран,</w:t>
      </w:r>
      <w:r w:rsidR="00B14C3C">
        <w:rPr>
          <w:b/>
          <w:i/>
        </w:rPr>
        <w:t>Эквадор,</w:t>
      </w:r>
      <w:r w:rsidR="00A1631F">
        <w:rPr>
          <w:b/>
          <w:i/>
        </w:rPr>
        <w:t>Украина,</w:t>
      </w:r>
      <w:r w:rsidR="000D6A55">
        <w:rPr>
          <w:b/>
          <w:i/>
        </w:rPr>
        <w:t>Сербия,</w:t>
      </w:r>
      <w:r w:rsidR="00B05A3C">
        <w:rPr>
          <w:b/>
          <w:i/>
        </w:rPr>
        <w:t>Азербайджан,</w:t>
      </w:r>
      <w:r w:rsidR="00DC6667">
        <w:rPr>
          <w:b/>
          <w:i/>
        </w:rPr>
        <w:t>Болгария,Италия,</w:t>
      </w:r>
      <w:r w:rsidR="00231E43">
        <w:rPr>
          <w:b/>
          <w:i/>
        </w:rPr>
        <w:t>Греция,</w:t>
      </w:r>
      <w:r w:rsidR="00B06CD7">
        <w:rPr>
          <w:b/>
          <w:i/>
        </w:rPr>
        <w:t>Новая Зеландия,</w:t>
      </w:r>
      <w:r w:rsidR="00134D70">
        <w:rPr>
          <w:b/>
          <w:i/>
        </w:rPr>
        <w:t>Англ</w:t>
      </w:r>
      <w:r w:rsidR="00E34BF5">
        <w:rPr>
          <w:b/>
          <w:i/>
        </w:rPr>
        <w:t>ия</w:t>
      </w:r>
      <w:r w:rsidR="00532AAE">
        <w:rPr>
          <w:b/>
          <w:i/>
        </w:rPr>
        <w:t>,Казахстан,Кыргызтан,Узбекистан</w:t>
      </w:r>
      <w:r w:rsidR="009A388E">
        <w:rPr>
          <w:b/>
          <w:i/>
        </w:rPr>
        <w:t xml:space="preserve">. Таким образом </w:t>
      </w:r>
      <w:r w:rsidR="007015AA">
        <w:rPr>
          <w:b/>
          <w:i/>
        </w:rPr>
        <w:t>наш годовой обьем продаж</w:t>
      </w:r>
      <w:r w:rsidR="00106E8F">
        <w:rPr>
          <w:b/>
          <w:i/>
        </w:rPr>
        <w:t xml:space="preserve"> составляет </w:t>
      </w:r>
      <w:r w:rsidR="00931ABC">
        <w:rPr>
          <w:b/>
          <w:i/>
        </w:rPr>
        <w:t xml:space="preserve">более </w:t>
      </w:r>
      <w:r w:rsidR="00D34366">
        <w:rPr>
          <w:b/>
          <w:i/>
        </w:rPr>
        <w:t>10,000</w:t>
      </w:r>
      <w:r w:rsidR="008469EE">
        <w:rPr>
          <w:b/>
          <w:i/>
        </w:rPr>
        <w:t xml:space="preserve"> </w:t>
      </w:r>
      <w:r w:rsidR="006D1BF2">
        <w:rPr>
          <w:b/>
          <w:i/>
        </w:rPr>
        <w:t>механически</w:t>
      </w:r>
      <w:r w:rsidR="00CD5966">
        <w:rPr>
          <w:b/>
          <w:i/>
        </w:rPr>
        <w:t>х пушек</w:t>
      </w:r>
      <w:r w:rsidR="00162843">
        <w:rPr>
          <w:b/>
          <w:i/>
        </w:rPr>
        <w:t xml:space="preserve"> и 15,000</w:t>
      </w:r>
      <w:r w:rsidR="00766DD6">
        <w:rPr>
          <w:b/>
          <w:i/>
        </w:rPr>
        <w:t xml:space="preserve">  электронных</w:t>
      </w:r>
      <w:r w:rsidR="00A6417E">
        <w:rPr>
          <w:b/>
          <w:i/>
        </w:rPr>
        <w:t xml:space="preserve">, звуковых, </w:t>
      </w:r>
      <w:r w:rsidR="008469EE">
        <w:rPr>
          <w:b/>
          <w:i/>
        </w:rPr>
        <w:t xml:space="preserve">ультразвуковых единиц </w:t>
      </w:r>
      <w:r w:rsidR="00E70EBA">
        <w:rPr>
          <w:b/>
          <w:i/>
        </w:rPr>
        <w:t xml:space="preserve">. Аппарат служит </w:t>
      </w:r>
      <w:r w:rsidR="00935E42">
        <w:rPr>
          <w:b/>
          <w:i/>
        </w:rPr>
        <w:t xml:space="preserve">для отпугивания </w:t>
      </w:r>
      <w:r w:rsidR="001A5CE6">
        <w:rPr>
          <w:b/>
          <w:i/>
        </w:rPr>
        <w:t xml:space="preserve">птиц </w:t>
      </w:r>
      <w:r w:rsidR="000C7593">
        <w:rPr>
          <w:b/>
          <w:i/>
        </w:rPr>
        <w:t>в</w:t>
      </w:r>
      <w:r w:rsidR="001A5CE6">
        <w:rPr>
          <w:b/>
          <w:i/>
        </w:rPr>
        <w:t xml:space="preserve"> полях</w:t>
      </w:r>
      <w:r w:rsidR="000C7593">
        <w:rPr>
          <w:b/>
          <w:i/>
        </w:rPr>
        <w:t>,</w:t>
      </w:r>
      <w:r w:rsidR="003A3F92">
        <w:rPr>
          <w:b/>
          <w:i/>
        </w:rPr>
        <w:t xml:space="preserve"> бахче, </w:t>
      </w:r>
      <w:r w:rsidR="00DA447B">
        <w:rPr>
          <w:b/>
          <w:i/>
        </w:rPr>
        <w:t>рыборазводных</w:t>
      </w:r>
      <w:r w:rsidR="007838B8">
        <w:rPr>
          <w:b/>
          <w:i/>
        </w:rPr>
        <w:t xml:space="preserve"> </w:t>
      </w:r>
      <w:r w:rsidR="00954F09">
        <w:rPr>
          <w:b/>
          <w:i/>
        </w:rPr>
        <w:t xml:space="preserve">хозяйствах, в даче, </w:t>
      </w:r>
      <w:r w:rsidR="008D67EF">
        <w:rPr>
          <w:b/>
          <w:i/>
        </w:rPr>
        <w:t xml:space="preserve">амбарах </w:t>
      </w:r>
      <w:r w:rsidR="003E4E0B">
        <w:rPr>
          <w:b/>
          <w:i/>
        </w:rPr>
        <w:t xml:space="preserve"> для хранение </w:t>
      </w:r>
      <w:r w:rsidR="00EB2AB4">
        <w:rPr>
          <w:b/>
          <w:i/>
        </w:rPr>
        <w:t xml:space="preserve">зерна </w:t>
      </w:r>
      <w:r w:rsidR="003E4E0B">
        <w:rPr>
          <w:b/>
          <w:i/>
        </w:rPr>
        <w:t xml:space="preserve">, </w:t>
      </w:r>
      <w:r w:rsidR="00FE4662">
        <w:rPr>
          <w:b/>
          <w:i/>
        </w:rPr>
        <w:t>аэродромах.</w:t>
      </w:r>
      <w:r w:rsidR="00527B8B" w:rsidRPr="00527B8B">
        <w:rPr>
          <w:rFonts w:eastAsiaTheme="minorEastAsia"/>
          <w:color w:val="auto"/>
          <w:sz w:val="22"/>
          <w:szCs w:val="22"/>
          <w:lang w:eastAsia="ru-RU" w:bidi="ar-SA"/>
        </w:rPr>
        <w:t xml:space="preserve"> </w:t>
      </w:r>
      <w:r w:rsidR="00527B8B" w:rsidRPr="00675683">
        <w:rPr>
          <w:rFonts w:eastAsiaTheme="minorEastAsia"/>
          <w:b/>
          <w:i/>
          <w:color w:val="auto"/>
          <w:lang w:eastAsia="ru-RU" w:bidi="ar-SA"/>
        </w:rPr>
        <w:t xml:space="preserve">Звуковой отпугиватель птиц и зверей </w:t>
      </w:r>
      <w:r w:rsidR="00CB3710" w:rsidRPr="00BF26CE">
        <w:rPr>
          <w:rFonts w:eastAsiaTheme="minorEastAsia"/>
          <w:b/>
          <w:i/>
          <w:color w:val="auto"/>
          <w:lang w:eastAsia="ru-RU" w:bidi="ar-SA"/>
        </w:rPr>
        <w:t>«</w:t>
      </w:r>
      <w:r w:rsidR="00527B8B" w:rsidRPr="00675683">
        <w:rPr>
          <w:rFonts w:eastAsiaTheme="minorEastAsia"/>
          <w:b/>
          <w:i/>
          <w:color w:val="auto"/>
          <w:lang w:eastAsia="ru-RU" w:bidi="ar-SA"/>
        </w:rPr>
        <w:t>Громпушка</w:t>
      </w:r>
      <w:r w:rsidR="00CB3710" w:rsidRPr="00BF26CE">
        <w:rPr>
          <w:rFonts w:eastAsiaTheme="minorEastAsia"/>
          <w:b/>
          <w:i/>
          <w:color w:val="auto"/>
          <w:lang w:eastAsia="ru-RU" w:bidi="ar-SA"/>
        </w:rPr>
        <w:t>»</w:t>
      </w:r>
      <w:r w:rsidR="00527B8B" w:rsidRPr="00675683">
        <w:rPr>
          <w:rFonts w:eastAsiaTheme="minorEastAsia"/>
          <w:b/>
          <w:i/>
          <w:color w:val="auto"/>
          <w:lang w:eastAsia="ru-RU" w:bidi="ar-SA"/>
        </w:rPr>
        <w:t xml:space="preserve"> относится к высокоэффективным средствам отпугивания пернатых вредителей</w:t>
      </w:r>
    </w:p>
    <w:tbl>
      <w:tblPr>
        <w:tblStyle w:val="ad"/>
        <w:tblW w:w="10138" w:type="dxa"/>
        <w:tblLook w:val="04A0" w:firstRow="1" w:lastRow="0" w:firstColumn="1" w:lastColumn="0" w:noHBand="0" w:noVBand="1"/>
      </w:tblPr>
      <w:tblGrid>
        <w:gridCol w:w="4118"/>
        <w:gridCol w:w="3966"/>
        <w:gridCol w:w="2054"/>
      </w:tblGrid>
      <w:tr w:rsidR="008B5D7B" w14:paraId="01B5A307" w14:textId="77777777" w:rsidTr="0014005A">
        <w:trPr>
          <w:trHeight w:val="512"/>
        </w:trPr>
        <w:tc>
          <w:tcPr>
            <w:tcW w:w="4118" w:type="dxa"/>
          </w:tcPr>
          <w:p w14:paraId="33980D14" w14:textId="468D8DCF" w:rsidR="008B5D7B" w:rsidRDefault="008D1BCB">
            <w:pPr>
              <w:rPr>
                <w:b/>
              </w:rPr>
            </w:pPr>
            <w:r>
              <w:rPr>
                <w:b/>
              </w:rPr>
              <w:t>1/</w:t>
            </w:r>
            <w:r w:rsidR="0024704E">
              <w:rPr>
                <w:b/>
              </w:rPr>
              <w:t xml:space="preserve">Аэродром </w:t>
            </w:r>
          </w:p>
        </w:tc>
        <w:tc>
          <w:tcPr>
            <w:tcW w:w="3966" w:type="dxa"/>
          </w:tcPr>
          <w:p w14:paraId="6B3A76D4" w14:textId="5DFDAB23" w:rsidR="008B5D7B" w:rsidRDefault="008B5D7B">
            <w:r>
              <w:t xml:space="preserve">США </w:t>
            </w:r>
            <w:r>
              <w:rPr>
                <mc:AlternateContent>
                  <mc:Choice Requires="w16se"/>
                  <mc:Fallback>
                    <w:rFonts w:ascii="Apple Color Emoji" w:eastAsia="Apple Color Emoji" w:hAnsi="Apple Color Emoji" w:cs="Apple Color Emoji"/>
                  </mc:Fallback>
                </mc:AlternateContent>
              </w:rPr>
              <mc:AlternateContent>
                <mc:Choice Requires="w16se">
                  <w16se:symEx w16se:font="Apple Color Emoji" w16se:char="1F1FA"/>
                </mc:Choice>
                <mc:Fallback>
                  <w:t>🇺</w:t>
                </mc:Fallback>
              </mc:AlternateContent>
            </w:r>
            <w:r>
              <w:rPr>
                <mc:AlternateContent>
                  <mc:Choice Requires="w16se"/>
                  <mc:Fallback>
                    <w:rFonts w:ascii="Apple Color Emoji" w:eastAsia="Apple Color Emoji" w:hAnsi="Apple Color Emoji" w:cs="Apple Color Emoji"/>
                  </mc:Fallback>
                </mc:AlternateContent>
              </w:rPr>
              <mc:AlternateContent>
                <mc:Choice Requires="w16se">
                  <w16se:symEx w16se:font="Apple Color Emoji" w16se:char="1F1F8"/>
                </mc:Choice>
                <mc:Fallback>
                  <w:t>🇸</w:t>
                </mc:Fallback>
              </mc:AlternateContent>
            </w:r>
            <w:r>
              <w:t xml:space="preserve"> </w:t>
            </w:r>
          </w:p>
        </w:tc>
        <w:tc>
          <w:tcPr>
            <w:tcW w:w="2054" w:type="dxa"/>
          </w:tcPr>
          <w:p w14:paraId="3CED968E" w14:textId="111A1D50" w:rsidR="008B5D7B" w:rsidRDefault="002A44F5">
            <w:r>
              <w:t>86,0%</w:t>
            </w:r>
          </w:p>
        </w:tc>
      </w:tr>
      <w:tr w:rsidR="0014005A" w14:paraId="2575EEAA" w14:textId="77777777" w:rsidTr="0014005A">
        <w:trPr>
          <w:trHeight w:val="512"/>
        </w:trPr>
        <w:tc>
          <w:tcPr>
            <w:tcW w:w="4118" w:type="dxa"/>
          </w:tcPr>
          <w:p w14:paraId="34383270" w14:textId="1D500756" w:rsidR="004E1B3E" w:rsidRPr="00226366" w:rsidRDefault="00A90F68">
            <w:pPr>
              <w:rPr>
                <w:b/>
              </w:rPr>
            </w:pPr>
            <w:r>
              <w:rPr>
                <w:b/>
              </w:rPr>
              <w:t>2</w:t>
            </w:r>
            <w:r w:rsidR="0087710F">
              <w:rPr>
                <w:b/>
              </w:rPr>
              <w:t xml:space="preserve">/ </w:t>
            </w:r>
            <w:r w:rsidR="0024704E">
              <w:rPr>
                <w:b/>
              </w:rPr>
              <w:t>Поле</w:t>
            </w:r>
          </w:p>
        </w:tc>
        <w:tc>
          <w:tcPr>
            <w:tcW w:w="3966" w:type="dxa"/>
          </w:tcPr>
          <w:p w14:paraId="77BB2B33" w14:textId="4EB23F54" w:rsidR="004E1B3E" w:rsidRDefault="00226366">
            <w:r>
              <w:t xml:space="preserve">Россия </w:t>
            </w:r>
            <w:r w:rsidR="00071CCC">
              <w:rPr>
                <mc:AlternateContent>
                  <mc:Choice Requires="w16se"/>
                  <mc:Fallback>
                    <w:rFonts w:ascii="Apple Color Emoji" w:eastAsia="Apple Color Emoji" w:hAnsi="Apple Color Emoji" w:cs="Apple Color Emoji"/>
                  </mc:Fallback>
                </mc:AlternateContent>
              </w:rPr>
              <mc:AlternateContent>
                <mc:Choice Requires="w16se">
                  <w16se:symEx w16se:font="Apple Color Emoji" w16se:char="1F1F7"/>
                </mc:Choice>
                <mc:Fallback>
                  <w:t>🇷</w:t>
                </mc:Fallback>
              </mc:AlternateContent>
            </w:r>
            <w:r w:rsidR="00071CCC">
              <w:rPr>
                <mc:AlternateContent>
                  <mc:Choice Requires="w16se"/>
                  <mc:Fallback>
                    <w:rFonts w:ascii="Apple Color Emoji" w:eastAsia="Apple Color Emoji" w:hAnsi="Apple Color Emoji" w:cs="Apple Color Emoji"/>
                  </mc:Fallback>
                </mc:AlternateContent>
              </w:rPr>
              <mc:AlternateContent>
                <mc:Choice Requires="w16se">
                  <w16se:symEx w16se:font="Apple Color Emoji" w16se:char="1F1FA"/>
                </mc:Choice>
                <mc:Fallback>
                  <w:t>🇺</w:t>
                </mc:Fallback>
              </mc:AlternateContent>
            </w:r>
          </w:p>
        </w:tc>
        <w:tc>
          <w:tcPr>
            <w:tcW w:w="2054" w:type="dxa"/>
          </w:tcPr>
          <w:p w14:paraId="6AF3C914" w14:textId="41EB273E" w:rsidR="004E1B3E" w:rsidRDefault="00DE70CA">
            <w:r>
              <w:t>7</w:t>
            </w:r>
            <w:r w:rsidR="002A44F5">
              <w:t>2</w:t>
            </w:r>
            <w:r w:rsidR="00FA5F9C">
              <w:t>,0%</w:t>
            </w:r>
          </w:p>
        </w:tc>
      </w:tr>
      <w:tr w:rsidR="0014005A" w14:paraId="1C2F116B" w14:textId="77777777" w:rsidTr="0014005A">
        <w:trPr>
          <w:trHeight w:val="512"/>
        </w:trPr>
        <w:tc>
          <w:tcPr>
            <w:tcW w:w="4118" w:type="dxa"/>
          </w:tcPr>
          <w:p w14:paraId="0E97E246" w14:textId="6F368A88" w:rsidR="004E1B3E" w:rsidRPr="006C45D9" w:rsidRDefault="00A90F68">
            <w:pPr>
              <w:rPr>
                <w:b/>
              </w:rPr>
            </w:pPr>
            <w:r>
              <w:rPr>
                <w:b/>
              </w:rPr>
              <w:t>3</w:t>
            </w:r>
            <w:r w:rsidR="0047603C">
              <w:rPr>
                <w:b/>
              </w:rPr>
              <w:t>/</w:t>
            </w:r>
            <w:r w:rsidR="0024704E">
              <w:rPr>
                <w:b/>
              </w:rPr>
              <w:t xml:space="preserve"> Поле</w:t>
            </w:r>
          </w:p>
        </w:tc>
        <w:tc>
          <w:tcPr>
            <w:tcW w:w="3966" w:type="dxa"/>
          </w:tcPr>
          <w:p w14:paraId="46557E75" w14:textId="63ED34DA" w:rsidR="004E1B3E" w:rsidRDefault="00A66BDA">
            <w:r>
              <w:t xml:space="preserve">Казахстан </w:t>
            </w:r>
            <w:r w:rsidR="00071CCC">
              <w:rPr>
                <mc:AlternateContent>
                  <mc:Choice Requires="w16se"/>
                  <mc:Fallback>
                    <w:rFonts w:ascii="Apple Color Emoji" w:eastAsia="Apple Color Emoji" w:hAnsi="Apple Color Emoji" w:cs="Apple Color Emoji"/>
                  </mc:Fallback>
                </mc:AlternateContent>
              </w:rPr>
              <mc:AlternateContent>
                <mc:Choice Requires="w16se">
                  <w16se:symEx w16se:font="Apple Color Emoji" w16se:char="1F1F0"/>
                </mc:Choice>
                <mc:Fallback>
                  <w:t>🇰</w:t>
                </mc:Fallback>
              </mc:AlternateContent>
            </w:r>
            <w:r w:rsidR="00071CCC">
              <w:rPr>
                <mc:AlternateContent>
                  <mc:Choice Requires="w16se"/>
                  <mc:Fallback>
                    <w:rFonts w:ascii="Apple Color Emoji" w:eastAsia="Apple Color Emoji" w:hAnsi="Apple Color Emoji" w:cs="Apple Color Emoji"/>
                  </mc:Fallback>
                </mc:AlternateContent>
              </w:rPr>
              <mc:AlternateContent>
                <mc:Choice Requires="w16se">
                  <w16se:symEx w16se:font="Apple Color Emoji" w16se:char="1F1FF"/>
                </mc:Choice>
                <mc:Fallback>
                  <w:t>🇿</w:t>
                </mc:Fallback>
              </mc:AlternateContent>
            </w:r>
          </w:p>
        </w:tc>
        <w:tc>
          <w:tcPr>
            <w:tcW w:w="2054" w:type="dxa"/>
          </w:tcPr>
          <w:p w14:paraId="73D0613B" w14:textId="48535340" w:rsidR="004E1B3E" w:rsidRDefault="000067CA">
            <w:r>
              <w:t>63,0</w:t>
            </w:r>
            <w:r w:rsidR="00FA5F9C">
              <w:t>%</w:t>
            </w:r>
          </w:p>
        </w:tc>
      </w:tr>
      <w:tr w:rsidR="0014005A" w14:paraId="33A56C4A" w14:textId="77777777" w:rsidTr="0014005A">
        <w:trPr>
          <w:trHeight w:val="577"/>
        </w:trPr>
        <w:tc>
          <w:tcPr>
            <w:tcW w:w="4118" w:type="dxa"/>
          </w:tcPr>
          <w:p w14:paraId="344848E9" w14:textId="0FDAE40C" w:rsidR="004E1B3E" w:rsidRPr="006C45D9" w:rsidRDefault="00A90F68">
            <w:pPr>
              <w:rPr>
                <w:b/>
              </w:rPr>
            </w:pPr>
            <w:r>
              <w:rPr>
                <w:b/>
              </w:rPr>
              <w:t>4</w:t>
            </w:r>
            <w:r w:rsidR="0047603C">
              <w:rPr>
                <w:b/>
              </w:rPr>
              <w:t xml:space="preserve">/ </w:t>
            </w:r>
            <w:r w:rsidR="007F3442">
              <w:rPr>
                <w:b/>
              </w:rPr>
              <w:t>Дача</w:t>
            </w:r>
          </w:p>
        </w:tc>
        <w:tc>
          <w:tcPr>
            <w:tcW w:w="3966" w:type="dxa"/>
          </w:tcPr>
          <w:p w14:paraId="526AD768" w14:textId="2D071017" w:rsidR="004E1B3E" w:rsidRDefault="00A66BDA">
            <w:r>
              <w:t>Кыргызстан</w:t>
            </w:r>
            <w:r w:rsidR="00972B62">
              <w:t xml:space="preserve"> </w:t>
            </w:r>
            <w:r w:rsidR="00972B62">
              <w:rPr>
                <mc:AlternateContent>
                  <mc:Choice Requires="w16se"/>
                  <mc:Fallback>
                    <w:rFonts w:ascii="Apple Color Emoji" w:eastAsia="Apple Color Emoji" w:hAnsi="Apple Color Emoji" w:cs="Apple Color Emoji"/>
                  </mc:Fallback>
                </mc:AlternateContent>
              </w:rPr>
              <mc:AlternateContent>
                <mc:Choice Requires="w16se">
                  <w16se:symEx w16se:font="Apple Color Emoji" w16se:char="1F1F0"/>
                </mc:Choice>
                <mc:Fallback>
                  <w:t>🇰</w:t>
                </mc:Fallback>
              </mc:AlternateContent>
            </w:r>
            <w:r w:rsidR="00972B62">
              <w:rPr>
                <mc:AlternateContent>
                  <mc:Choice Requires="w16se"/>
                  <mc:Fallback>
                    <w:rFonts w:ascii="Apple Color Emoji" w:eastAsia="Apple Color Emoji" w:hAnsi="Apple Color Emoji" w:cs="Apple Color Emoji"/>
                  </mc:Fallback>
                </mc:AlternateContent>
              </w:rPr>
              <mc:AlternateContent>
                <mc:Choice Requires="w16se">
                  <w16se:symEx w16se:font="Apple Color Emoji" w16se:char="1F1EC"/>
                </mc:Choice>
                <mc:Fallback>
                  <w:t>🇬</w:t>
                </mc:Fallback>
              </mc:AlternateContent>
            </w:r>
          </w:p>
        </w:tc>
        <w:tc>
          <w:tcPr>
            <w:tcW w:w="2054" w:type="dxa"/>
          </w:tcPr>
          <w:p w14:paraId="5421E6F0" w14:textId="4FA32AA1" w:rsidR="004E1B3E" w:rsidRDefault="00DE70CA">
            <w:r>
              <w:t>40</w:t>
            </w:r>
            <w:r w:rsidR="00FA5F9C">
              <w:t>,0%</w:t>
            </w:r>
          </w:p>
        </w:tc>
      </w:tr>
      <w:tr w:rsidR="0014005A" w14:paraId="752D5C77" w14:textId="77777777" w:rsidTr="0014005A">
        <w:trPr>
          <w:trHeight w:val="512"/>
        </w:trPr>
        <w:tc>
          <w:tcPr>
            <w:tcW w:w="4118" w:type="dxa"/>
          </w:tcPr>
          <w:p w14:paraId="41BC8B04" w14:textId="4341DEF6" w:rsidR="004E1B3E" w:rsidRPr="006C45D9" w:rsidRDefault="00A90F68">
            <w:pPr>
              <w:rPr>
                <w:b/>
              </w:rPr>
            </w:pPr>
            <w:r>
              <w:rPr>
                <w:b/>
              </w:rPr>
              <w:t>6</w:t>
            </w:r>
            <w:r w:rsidR="007F3442">
              <w:rPr>
                <w:b/>
              </w:rPr>
              <w:t xml:space="preserve">/ </w:t>
            </w:r>
            <w:r w:rsidR="007D55A8">
              <w:rPr>
                <w:b/>
              </w:rPr>
              <w:t>Бахча</w:t>
            </w:r>
          </w:p>
        </w:tc>
        <w:tc>
          <w:tcPr>
            <w:tcW w:w="3966" w:type="dxa"/>
          </w:tcPr>
          <w:p w14:paraId="2BA7F1E9" w14:textId="34B018F6" w:rsidR="004E1B3E" w:rsidRDefault="00152F33">
            <w:r>
              <w:t>Азербайджан</w:t>
            </w:r>
            <w:r w:rsidR="00972B62">
              <w:t xml:space="preserve"> </w:t>
            </w:r>
            <w:r w:rsidR="00972B62">
              <w:rPr>
                <mc:AlternateContent>
                  <mc:Choice Requires="w16se"/>
                  <mc:Fallback>
                    <w:rFonts w:ascii="Apple Color Emoji" w:eastAsia="Apple Color Emoji" w:hAnsi="Apple Color Emoji" w:cs="Apple Color Emoji"/>
                  </mc:Fallback>
                </mc:AlternateContent>
              </w:rPr>
              <mc:AlternateContent>
                <mc:Choice Requires="w16se">
                  <w16se:symEx w16se:font="Apple Color Emoji" w16se:char="1F1E6"/>
                </mc:Choice>
                <mc:Fallback>
                  <w:t>🇦</w:t>
                </mc:Fallback>
              </mc:AlternateContent>
            </w:r>
            <w:r w:rsidR="00972B62">
              <w:rPr>
                <mc:AlternateContent>
                  <mc:Choice Requires="w16se"/>
                  <mc:Fallback>
                    <w:rFonts w:ascii="Apple Color Emoji" w:eastAsia="Apple Color Emoji" w:hAnsi="Apple Color Emoji" w:cs="Apple Color Emoji"/>
                  </mc:Fallback>
                </mc:AlternateContent>
              </w:rPr>
              <mc:AlternateContent>
                <mc:Choice Requires="w16se">
                  <w16se:symEx w16se:font="Apple Color Emoji" w16se:char="1F1FF"/>
                </mc:Choice>
                <mc:Fallback>
                  <w:t>🇿</w:t>
                </mc:Fallback>
              </mc:AlternateContent>
            </w:r>
            <w:r w:rsidR="00972B62">
              <w:t xml:space="preserve"> </w:t>
            </w:r>
          </w:p>
        </w:tc>
        <w:tc>
          <w:tcPr>
            <w:tcW w:w="2054" w:type="dxa"/>
          </w:tcPr>
          <w:p w14:paraId="792E02C6" w14:textId="3EFA32C5" w:rsidR="004E1B3E" w:rsidRDefault="000957EF">
            <w:r>
              <w:t>3</w:t>
            </w:r>
            <w:r w:rsidR="00DE70CA">
              <w:t>1</w:t>
            </w:r>
            <w:r w:rsidR="00FA5F9C">
              <w:t>,0%</w:t>
            </w:r>
          </w:p>
        </w:tc>
      </w:tr>
    </w:tbl>
    <w:p w14:paraId="33F406B6" w14:textId="0F7B6459" w:rsidR="00011204" w:rsidRPr="006B06E1" w:rsidRDefault="008F6B4A" w:rsidP="00826792">
      <w:pPr>
        <w:rPr>
          <w:rFonts w:eastAsiaTheme="minorEastAsia"/>
          <w:i/>
          <w:color w:val="auto"/>
          <w:sz w:val="84"/>
          <w:szCs w:val="84"/>
          <w:u w:val="single"/>
          <w:lang w:val="en-US" w:eastAsia="ru-RU" w:bidi="ar-SA"/>
        </w:rPr>
      </w:pPr>
      <w:r w:rsidRPr="006B06E1">
        <w:rPr>
          <w:rFonts w:eastAsiaTheme="minorEastAsia"/>
          <w:i/>
          <w:noProof/>
          <w:color w:val="auto"/>
          <w:sz w:val="84"/>
          <w:szCs w:val="84"/>
          <w:u w:val="single"/>
          <w:lang w:eastAsia="ru-RU" w:bidi="ar-SA"/>
        </w:rPr>
        <w:lastRenderedPageBreak/>
        <w:drawing>
          <wp:anchor distT="0" distB="0" distL="114300" distR="114300" simplePos="0" relativeHeight="251660288" behindDoc="0" locked="0" layoutInCell="1" allowOverlap="1" wp14:anchorId="7B4397FB" wp14:editId="7E6A90AF">
            <wp:simplePos x="0" y="0"/>
            <wp:positionH relativeFrom="column">
              <wp:posOffset>-299154</wp:posOffset>
            </wp:positionH>
            <wp:positionV relativeFrom="paragraph">
              <wp:posOffset>275</wp:posOffset>
            </wp:positionV>
            <wp:extent cx="6226135" cy="3642651"/>
            <wp:effectExtent l="0" t="0" r="0" b="254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811" cy="3643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6DE1" w:rsidRPr="006B06E1">
        <w:rPr>
          <w:rFonts w:eastAsiaTheme="minorEastAsia"/>
          <w:i/>
          <w:color w:val="auto"/>
          <w:sz w:val="84"/>
          <w:szCs w:val="84"/>
          <w:u w:val="single"/>
          <w:lang w:val="en-US" w:eastAsia="ru-RU" w:bidi="ar-SA"/>
        </w:rPr>
        <w:t>Mo</w:t>
      </w:r>
      <w:r w:rsidR="004A1A2B">
        <w:rPr>
          <w:rFonts w:eastAsiaTheme="minorEastAsia"/>
          <w:i/>
          <w:color w:val="auto"/>
          <w:sz w:val="84"/>
          <w:szCs w:val="84"/>
          <w:u w:val="single"/>
          <w:lang w:val="en-US" w:eastAsia="ru-RU" w:bidi="ar-SA"/>
        </w:rPr>
        <w:t>D</w:t>
      </w:r>
      <w:r w:rsidR="000E6DE1" w:rsidRPr="006B06E1">
        <w:rPr>
          <w:rFonts w:eastAsiaTheme="minorEastAsia"/>
          <w:i/>
          <w:color w:val="auto"/>
          <w:sz w:val="84"/>
          <w:szCs w:val="84"/>
          <w:u w:val="single"/>
          <w:lang w:val="en-US" w:eastAsia="ru-RU" w:bidi="ar-SA"/>
        </w:rPr>
        <w:t>;</w:t>
      </w:r>
      <w:r w:rsidR="00AA0628">
        <w:rPr>
          <w:rFonts w:eastAsiaTheme="minorEastAsia"/>
          <w:i/>
          <w:color w:val="auto"/>
          <w:sz w:val="84"/>
          <w:szCs w:val="84"/>
          <w:u w:val="single"/>
          <w:lang w:val="en-US" w:eastAsia="ru-RU" w:bidi="ar-SA"/>
        </w:rPr>
        <w:t xml:space="preserve">Mechanics </w:t>
      </w:r>
      <w:r w:rsidR="000E6DE1" w:rsidRPr="006B06E1">
        <w:rPr>
          <w:rFonts w:eastAsiaTheme="minorEastAsia"/>
          <w:i/>
          <w:color w:val="auto"/>
          <w:sz w:val="84"/>
          <w:szCs w:val="84"/>
          <w:u w:val="single"/>
          <w:lang w:val="en-US" w:eastAsia="ru-RU" w:bidi="ar-SA"/>
        </w:rPr>
        <w:t>(M-1)</w:t>
      </w:r>
    </w:p>
    <w:p w14:paraId="0C9CEE2C" w14:textId="500BA535" w:rsidR="007D4AAB" w:rsidRPr="007D4AAB" w:rsidRDefault="007D4AAB" w:rsidP="00826792">
      <w:pPr>
        <w:rPr>
          <w:lang w:val="en-US"/>
        </w:rPr>
      </w:pPr>
      <w:r w:rsidRPr="007D4AAB">
        <w:rPr>
          <w:rFonts w:eastAsiaTheme="minorEastAsia"/>
          <w:color w:val="auto"/>
          <w:sz w:val="22"/>
          <w:szCs w:val="22"/>
          <w:lang w:eastAsia="ru-RU" w:bidi="ar-SA"/>
        </w:rPr>
        <w:t>Технические характеристики прибора</w:t>
      </w:r>
      <w:r w:rsidR="00253884">
        <w:rPr>
          <w:rFonts w:eastAsiaTheme="minorEastAsia"/>
          <w:color w:val="auto"/>
          <w:sz w:val="22"/>
          <w:szCs w:val="22"/>
          <w:lang w:val="en-US" w:eastAsia="ru-RU" w:bidi="ar-SA"/>
        </w:rPr>
        <w:t>:</w:t>
      </w:r>
    </w:p>
    <w:p w14:paraId="7B69B5D8" w14:textId="77777777" w:rsidR="007D4AAB" w:rsidRPr="007D4AAB" w:rsidRDefault="007D4AAB" w:rsidP="007D4AAB">
      <w:pPr>
        <w:spacing w:after="0" w:line="240" w:lineRule="auto"/>
        <w:rPr>
          <w:rFonts w:eastAsiaTheme="minorEastAsia"/>
          <w:color w:val="auto"/>
          <w:sz w:val="22"/>
          <w:szCs w:val="22"/>
          <w:lang w:eastAsia="ru-RU" w:bidi="ar-SA"/>
        </w:rPr>
      </w:pPr>
    </w:p>
    <w:tbl>
      <w:tblPr>
        <w:tblStyle w:val="ad"/>
        <w:tblW w:w="9185" w:type="dxa"/>
        <w:tblLook w:val="04A0" w:firstRow="1" w:lastRow="0" w:firstColumn="1" w:lastColumn="0" w:noHBand="0" w:noVBand="1"/>
      </w:tblPr>
      <w:tblGrid>
        <w:gridCol w:w="4589"/>
        <w:gridCol w:w="4596"/>
      </w:tblGrid>
      <w:tr w:rsidR="00C34EB8" w14:paraId="0A34D4AE" w14:textId="77777777" w:rsidTr="00B0607C">
        <w:trPr>
          <w:trHeight w:val="85"/>
        </w:trPr>
        <w:tc>
          <w:tcPr>
            <w:tcW w:w="4589" w:type="dxa"/>
          </w:tcPr>
          <w:p w14:paraId="25415507" w14:textId="1056C7A6" w:rsidR="00C34EB8" w:rsidRPr="005A5CF9" w:rsidRDefault="00B56AE2" w:rsidP="007D4AAB">
            <w:pPr>
              <w:rPr>
                <w:rFonts w:eastAsiaTheme="minorEastAsia"/>
                <w:color w:val="auto"/>
                <w:sz w:val="22"/>
                <w:szCs w:val="22"/>
                <w:lang w:eastAsia="ru-RU" w:bidi="ar-SA"/>
              </w:rPr>
            </w:pPr>
            <w:r w:rsidRPr="00B56AE2">
              <w:rPr>
                <w:rFonts w:eastAsiaTheme="minorEastAsia"/>
                <w:color w:val="auto"/>
                <w:sz w:val="22"/>
                <w:szCs w:val="22"/>
                <w:lang w:eastAsia="ru-RU" w:bidi="ar-SA"/>
              </w:rPr>
              <w:t>Радиус воздействия</w:t>
            </w:r>
            <w:r w:rsidR="004C314F">
              <w:rPr>
                <w:rFonts w:eastAsiaTheme="minorEastAsia"/>
                <w:color w:val="auto"/>
                <w:sz w:val="22"/>
                <w:szCs w:val="22"/>
                <w:lang w:eastAsia="ru-RU" w:bidi="ar-SA"/>
              </w:rPr>
              <w:t>;</w:t>
            </w:r>
            <w:r w:rsidRPr="00B56AE2">
              <w:rPr>
                <w:rFonts w:eastAsiaTheme="minorEastAsia"/>
                <w:color w:val="auto"/>
                <w:sz w:val="22"/>
                <w:szCs w:val="22"/>
                <w:lang w:eastAsia="ru-RU" w:bidi="ar-SA"/>
              </w:rPr>
              <w:t xml:space="preserve"> </w:t>
            </w:r>
          </w:p>
        </w:tc>
        <w:tc>
          <w:tcPr>
            <w:tcW w:w="4596" w:type="dxa"/>
          </w:tcPr>
          <w:p w14:paraId="5667A537" w14:textId="28F2EF57" w:rsidR="00C34EB8" w:rsidRPr="002552C5" w:rsidRDefault="002552C5" w:rsidP="007D4AAB">
            <w:pPr>
              <w:rPr>
                <w:rFonts w:eastAsiaTheme="minorEastAsia"/>
                <w:i/>
                <w:color w:val="auto"/>
                <w:sz w:val="22"/>
                <w:szCs w:val="22"/>
                <w:highlight w:val="green"/>
                <w:lang w:eastAsia="ru-RU" w:bidi="ar-SA"/>
              </w:rPr>
            </w:pPr>
            <w:r w:rsidRPr="00F23250">
              <w:rPr>
                <w:rFonts w:eastAsiaTheme="minorEastAsia"/>
                <w:i/>
                <w:color w:val="auto"/>
                <w:sz w:val="22"/>
                <w:szCs w:val="22"/>
                <w:lang w:eastAsia="ru-RU" w:bidi="ar-SA"/>
              </w:rPr>
              <w:t>3/</w:t>
            </w:r>
            <w:r w:rsidR="00D3680C" w:rsidRPr="00F23250">
              <w:rPr>
                <w:rFonts w:eastAsiaTheme="minorEastAsia"/>
                <w:i/>
                <w:color w:val="auto"/>
                <w:sz w:val="22"/>
                <w:szCs w:val="22"/>
                <w:lang w:eastAsia="ru-RU" w:bidi="ar-SA"/>
              </w:rPr>
              <w:t>7Гк</w:t>
            </w:r>
            <w:r w:rsidR="00D3680C">
              <w:rPr>
                <w:rFonts w:eastAsiaTheme="minorEastAsia"/>
                <w:i/>
                <w:color w:val="auto"/>
                <w:sz w:val="22"/>
                <w:szCs w:val="22"/>
                <w:highlight w:val="green"/>
                <w:lang w:eastAsia="ru-RU" w:bidi="ar-SA"/>
              </w:rPr>
              <w:t xml:space="preserve"> </w:t>
            </w:r>
          </w:p>
        </w:tc>
      </w:tr>
      <w:tr w:rsidR="00C34EB8" w14:paraId="5EE8DA88" w14:textId="77777777" w:rsidTr="00B0607C">
        <w:trPr>
          <w:trHeight w:val="85"/>
        </w:trPr>
        <w:tc>
          <w:tcPr>
            <w:tcW w:w="4589" w:type="dxa"/>
          </w:tcPr>
          <w:p w14:paraId="27CFD40E" w14:textId="75485C1A" w:rsidR="00C34EB8" w:rsidRPr="006D4E20" w:rsidRDefault="001D49E5" w:rsidP="007D4AAB">
            <w:pPr>
              <w:rPr>
                <w:rFonts w:eastAsiaTheme="minorEastAsia"/>
                <w:color w:val="auto"/>
                <w:sz w:val="22"/>
                <w:szCs w:val="22"/>
                <w:lang w:eastAsia="ru-RU" w:bidi="ar-SA"/>
              </w:rPr>
            </w:pPr>
            <w:r>
              <w:rPr>
                <w:rFonts w:eastAsiaTheme="minorEastAsia"/>
                <w:color w:val="auto"/>
                <w:sz w:val="22"/>
                <w:szCs w:val="22"/>
                <w:lang w:eastAsia="ru-RU" w:bidi="ar-SA"/>
              </w:rPr>
              <w:t>Поддерживаемые режимы;</w:t>
            </w:r>
          </w:p>
        </w:tc>
        <w:tc>
          <w:tcPr>
            <w:tcW w:w="4596" w:type="dxa"/>
          </w:tcPr>
          <w:p w14:paraId="5C12E0E7" w14:textId="7F50F988" w:rsidR="00D3680C" w:rsidRPr="00B56AE2" w:rsidRDefault="00D3680C" w:rsidP="00D550F4">
            <w:pPr>
              <w:rPr>
                <w:rFonts w:eastAsiaTheme="minorEastAsia"/>
                <w:color w:val="auto"/>
                <w:sz w:val="22"/>
                <w:szCs w:val="22"/>
                <w:lang w:eastAsia="ru-RU" w:bidi="ar-SA"/>
              </w:rPr>
            </w:pPr>
            <w:r w:rsidRPr="00B56AE2">
              <w:rPr>
                <w:rFonts w:eastAsiaTheme="minorEastAsia"/>
                <w:color w:val="auto"/>
                <w:sz w:val="22"/>
                <w:szCs w:val="22"/>
                <w:lang w:eastAsia="ru-RU" w:bidi="ar-SA"/>
              </w:rPr>
              <w:t>круглосуточный</w:t>
            </w:r>
          </w:p>
          <w:p w14:paraId="6B06E371" w14:textId="77777777" w:rsidR="00C34EB8" w:rsidRDefault="00C34EB8" w:rsidP="007D4AAB">
            <w:pPr>
              <w:rPr>
                <w:rFonts w:eastAsiaTheme="minorEastAsia"/>
                <w:color w:val="auto"/>
                <w:sz w:val="22"/>
                <w:szCs w:val="22"/>
                <w:highlight w:val="green"/>
                <w:lang w:eastAsia="ru-RU" w:bidi="ar-SA"/>
              </w:rPr>
            </w:pPr>
          </w:p>
        </w:tc>
      </w:tr>
      <w:tr w:rsidR="00481A44" w14:paraId="72EA7F80" w14:textId="77777777" w:rsidTr="00B0607C">
        <w:trPr>
          <w:trHeight w:val="85"/>
        </w:trPr>
        <w:tc>
          <w:tcPr>
            <w:tcW w:w="4589" w:type="dxa"/>
          </w:tcPr>
          <w:p w14:paraId="08AD804D" w14:textId="4924911D" w:rsidR="00481A44" w:rsidRDefault="00481A44" w:rsidP="007D4AAB">
            <w:pPr>
              <w:rPr>
                <w:rFonts w:eastAsiaTheme="minorEastAsia"/>
                <w:color w:val="auto"/>
                <w:sz w:val="22"/>
                <w:szCs w:val="22"/>
                <w:lang w:eastAsia="ru-RU" w:bidi="ar-SA"/>
              </w:rPr>
            </w:pPr>
            <w:r>
              <w:rPr>
                <w:rFonts w:eastAsiaTheme="minorEastAsia"/>
                <w:color w:val="auto"/>
                <w:sz w:val="22"/>
                <w:szCs w:val="22"/>
                <w:lang w:eastAsia="ru-RU" w:bidi="ar-SA"/>
              </w:rPr>
              <w:t xml:space="preserve">Воздействие </w:t>
            </w:r>
          </w:p>
        </w:tc>
        <w:tc>
          <w:tcPr>
            <w:tcW w:w="4596" w:type="dxa"/>
          </w:tcPr>
          <w:p w14:paraId="031FB835" w14:textId="173B3F92" w:rsidR="00481A44" w:rsidRPr="00B56AE2" w:rsidRDefault="00A210BB" w:rsidP="00D550F4">
            <w:pPr>
              <w:rPr>
                <w:rFonts w:eastAsiaTheme="minorEastAsia"/>
                <w:color w:val="auto"/>
                <w:sz w:val="22"/>
                <w:szCs w:val="22"/>
                <w:lang w:eastAsia="ru-RU" w:bidi="ar-SA"/>
              </w:rPr>
            </w:pPr>
            <w:r>
              <w:rPr>
                <w:rFonts w:eastAsiaTheme="minorEastAsia"/>
                <w:color w:val="auto"/>
                <w:sz w:val="22"/>
                <w:szCs w:val="22"/>
                <w:lang w:eastAsia="ru-RU" w:bidi="ar-SA"/>
              </w:rPr>
              <w:t>Птицы и дикие животные</w:t>
            </w:r>
          </w:p>
        </w:tc>
      </w:tr>
      <w:tr w:rsidR="00C34EB8" w14:paraId="37E2387B" w14:textId="77777777" w:rsidTr="00B0607C">
        <w:trPr>
          <w:trHeight w:val="85"/>
        </w:trPr>
        <w:tc>
          <w:tcPr>
            <w:tcW w:w="4589" w:type="dxa"/>
          </w:tcPr>
          <w:p w14:paraId="26148141" w14:textId="2112C063" w:rsidR="00C34EB8" w:rsidRDefault="006D4E20" w:rsidP="007D4AAB">
            <w:pPr>
              <w:rPr>
                <w:rFonts w:eastAsiaTheme="minorEastAsia"/>
                <w:color w:val="auto"/>
                <w:sz w:val="22"/>
                <w:szCs w:val="22"/>
                <w:highlight w:val="green"/>
                <w:lang w:eastAsia="ru-RU" w:bidi="ar-SA"/>
              </w:rPr>
            </w:pPr>
            <w:r w:rsidRPr="00B56AE2">
              <w:rPr>
                <w:rFonts w:eastAsiaTheme="minorEastAsia"/>
                <w:color w:val="auto"/>
                <w:sz w:val="22"/>
                <w:szCs w:val="22"/>
                <w:lang w:eastAsia="ru-RU" w:bidi="ar-SA"/>
              </w:rPr>
              <w:t>Уровень звукового давления при выстреле:</w:t>
            </w:r>
          </w:p>
        </w:tc>
        <w:tc>
          <w:tcPr>
            <w:tcW w:w="4596" w:type="dxa"/>
          </w:tcPr>
          <w:p w14:paraId="7BAF7007" w14:textId="2861DA40" w:rsidR="00C34EB8" w:rsidRDefault="000B110A" w:rsidP="007D4AAB">
            <w:pPr>
              <w:rPr>
                <w:rFonts w:eastAsiaTheme="minorEastAsia"/>
                <w:color w:val="auto"/>
                <w:sz w:val="22"/>
                <w:szCs w:val="22"/>
                <w:highlight w:val="green"/>
                <w:lang w:eastAsia="ru-RU" w:bidi="ar-SA"/>
              </w:rPr>
            </w:pPr>
            <w:r w:rsidRPr="00F23250">
              <w:rPr>
                <w:rFonts w:eastAsiaTheme="minorEastAsia"/>
                <w:color w:val="auto"/>
                <w:sz w:val="22"/>
                <w:szCs w:val="22"/>
                <w:lang w:eastAsia="ru-RU" w:bidi="ar-SA"/>
              </w:rPr>
              <w:t>110-120Дб</w:t>
            </w:r>
            <w:r>
              <w:rPr>
                <w:rFonts w:eastAsiaTheme="minorEastAsia"/>
                <w:color w:val="auto"/>
                <w:sz w:val="22"/>
                <w:szCs w:val="22"/>
                <w:highlight w:val="green"/>
                <w:lang w:eastAsia="ru-RU" w:bidi="ar-SA"/>
              </w:rPr>
              <w:t xml:space="preserve"> </w:t>
            </w:r>
          </w:p>
        </w:tc>
      </w:tr>
      <w:tr w:rsidR="007E59F8" w14:paraId="16729B2A" w14:textId="77777777" w:rsidTr="00B0607C">
        <w:trPr>
          <w:trHeight w:val="85"/>
        </w:trPr>
        <w:tc>
          <w:tcPr>
            <w:tcW w:w="4589" w:type="dxa"/>
          </w:tcPr>
          <w:p w14:paraId="199E593C" w14:textId="6A44A86F" w:rsidR="007E59F8" w:rsidRPr="00B56AE2" w:rsidRDefault="004C5E7F" w:rsidP="007D4AAB">
            <w:pPr>
              <w:rPr>
                <w:rFonts w:eastAsiaTheme="minorEastAsia"/>
                <w:color w:val="auto"/>
                <w:sz w:val="22"/>
                <w:szCs w:val="22"/>
                <w:lang w:eastAsia="ru-RU" w:bidi="ar-SA"/>
              </w:rPr>
            </w:pPr>
            <w:r w:rsidRPr="00B56AE2">
              <w:rPr>
                <w:rFonts w:eastAsiaTheme="minorEastAsia"/>
                <w:color w:val="auto"/>
                <w:sz w:val="22"/>
                <w:szCs w:val="22"/>
                <w:lang w:eastAsia="ru-RU" w:bidi="ar-SA"/>
              </w:rPr>
              <w:t>Интервал между последовательными выстрелами:</w:t>
            </w:r>
          </w:p>
        </w:tc>
        <w:tc>
          <w:tcPr>
            <w:tcW w:w="4596" w:type="dxa"/>
          </w:tcPr>
          <w:p w14:paraId="6AD20765" w14:textId="728299CB" w:rsidR="007E59F8" w:rsidRDefault="004C5E7F" w:rsidP="007D4AAB">
            <w:pPr>
              <w:rPr>
                <w:rFonts w:eastAsiaTheme="minorEastAsia"/>
                <w:color w:val="auto"/>
                <w:sz w:val="22"/>
                <w:szCs w:val="22"/>
                <w:highlight w:val="green"/>
                <w:lang w:eastAsia="ru-RU" w:bidi="ar-SA"/>
              </w:rPr>
            </w:pPr>
            <w:r w:rsidRPr="00F23250">
              <w:rPr>
                <w:rFonts w:eastAsiaTheme="minorEastAsia"/>
                <w:color w:val="auto"/>
                <w:sz w:val="22"/>
                <w:szCs w:val="22"/>
                <w:lang w:eastAsia="ru-RU" w:bidi="ar-SA"/>
              </w:rPr>
              <w:t xml:space="preserve">От </w:t>
            </w:r>
            <w:r w:rsidRPr="0051086E">
              <w:rPr>
                <w:rFonts w:eastAsiaTheme="minorEastAsia"/>
                <w:color w:val="auto"/>
                <w:sz w:val="22"/>
                <w:szCs w:val="22"/>
                <w:lang w:eastAsia="ru-RU" w:bidi="ar-SA"/>
              </w:rPr>
              <w:t>2мин</w:t>
            </w:r>
            <w:r w:rsidR="0051086E">
              <w:rPr>
                <w:rFonts w:eastAsiaTheme="minorEastAsia"/>
                <w:color w:val="auto"/>
                <w:sz w:val="22"/>
                <w:szCs w:val="22"/>
                <w:lang w:eastAsia="ru-RU" w:bidi="ar-SA"/>
              </w:rPr>
              <w:t xml:space="preserve"> до </w:t>
            </w:r>
            <w:r w:rsidRPr="00F23250">
              <w:rPr>
                <w:rFonts w:eastAsiaTheme="minorEastAsia"/>
                <w:color w:val="auto"/>
                <w:sz w:val="22"/>
                <w:szCs w:val="22"/>
                <w:lang w:eastAsia="ru-RU" w:bidi="ar-SA"/>
              </w:rPr>
              <w:t xml:space="preserve"> 30мин</w:t>
            </w:r>
          </w:p>
        </w:tc>
      </w:tr>
      <w:tr w:rsidR="00EE6643" w14:paraId="568BD8A0" w14:textId="77777777" w:rsidTr="00B0607C">
        <w:trPr>
          <w:trHeight w:val="85"/>
        </w:trPr>
        <w:tc>
          <w:tcPr>
            <w:tcW w:w="4589" w:type="dxa"/>
          </w:tcPr>
          <w:p w14:paraId="00856D0D" w14:textId="69ED0B0F" w:rsidR="00EE6643" w:rsidRPr="00B56AE2" w:rsidRDefault="004C314F" w:rsidP="007D4AAB">
            <w:pPr>
              <w:rPr>
                <w:rFonts w:eastAsiaTheme="minorEastAsia"/>
                <w:color w:val="auto"/>
                <w:sz w:val="22"/>
                <w:szCs w:val="22"/>
                <w:lang w:eastAsia="ru-RU" w:bidi="ar-SA"/>
              </w:rPr>
            </w:pPr>
            <w:r w:rsidRPr="00B56AE2">
              <w:rPr>
                <w:rFonts w:eastAsiaTheme="minorEastAsia"/>
                <w:color w:val="auto"/>
                <w:sz w:val="22"/>
                <w:szCs w:val="22"/>
                <w:lang w:eastAsia="ru-RU" w:bidi="ar-SA"/>
              </w:rPr>
              <w:t>Уровень расхода сжиженного газа:</w:t>
            </w:r>
          </w:p>
        </w:tc>
        <w:tc>
          <w:tcPr>
            <w:tcW w:w="4596" w:type="dxa"/>
          </w:tcPr>
          <w:p w14:paraId="19B52CFE" w14:textId="22726626" w:rsidR="00EE6643" w:rsidRDefault="00A32D49" w:rsidP="007D4AAB">
            <w:pPr>
              <w:rPr>
                <w:rFonts w:eastAsiaTheme="minorEastAsia"/>
                <w:color w:val="auto"/>
                <w:sz w:val="22"/>
                <w:szCs w:val="22"/>
                <w:highlight w:val="green"/>
                <w:lang w:eastAsia="ru-RU" w:bidi="ar-SA"/>
              </w:rPr>
            </w:pPr>
            <w:r>
              <w:rPr>
                <w:rFonts w:eastAsiaTheme="minorEastAsia"/>
                <w:color w:val="auto"/>
                <w:sz w:val="22"/>
                <w:szCs w:val="22"/>
                <w:lang w:eastAsia="ru-RU" w:bidi="ar-SA"/>
              </w:rPr>
              <w:t xml:space="preserve">Пропан </w:t>
            </w:r>
            <w:r w:rsidR="004C314F" w:rsidRPr="00B56AE2">
              <w:rPr>
                <w:rFonts w:eastAsiaTheme="minorEastAsia"/>
                <w:color w:val="auto"/>
                <w:sz w:val="22"/>
                <w:szCs w:val="22"/>
                <w:lang w:eastAsia="ru-RU" w:bidi="ar-SA"/>
              </w:rPr>
              <w:t xml:space="preserve">10 литров для </w:t>
            </w:r>
            <w:r w:rsidR="00756C95">
              <w:rPr>
                <w:rFonts w:eastAsiaTheme="minorEastAsia"/>
                <w:color w:val="auto"/>
                <w:sz w:val="22"/>
                <w:szCs w:val="22"/>
                <w:lang w:eastAsia="ru-RU" w:bidi="ar-SA"/>
              </w:rPr>
              <w:t>5,</w:t>
            </w:r>
            <w:r w:rsidR="004C314F" w:rsidRPr="00B56AE2">
              <w:rPr>
                <w:rFonts w:eastAsiaTheme="minorEastAsia"/>
                <w:color w:val="auto"/>
                <w:sz w:val="22"/>
                <w:szCs w:val="22"/>
                <w:lang w:eastAsia="ru-RU" w:bidi="ar-SA"/>
              </w:rPr>
              <w:t>500 выстрелов</w:t>
            </w:r>
          </w:p>
        </w:tc>
      </w:tr>
      <w:tr w:rsidR="00EE6643" w14:paraId="4E7739BB" w14:textId="77777777" w:rsidTr="00B0607C">
        <w:trPr>
          <w:trHeight w:val="85"/>
        </w:trPr>
        <w:tc>
          <w:tcPr>
            <w:tcW w:w="4589" w:type="dxa"/>
          </w:tcPr>
          <w:p w14:paraId="26250BF4" w14:textId="1EB66F10" w:rsidR="00EE6643" w:rsidRPr="00B56AE2" w:rsidRDefault="00036C04" w:rsidP="007D4AAB">
            <w:pPr>
              <w:rPr>
                <w:rFonts w:eastAsiaTheme="minorEastAsia"/>
                <w:color w:val="auto"/>
                <w:sz w:val="22"/>
                <w:szCs w:val="22"/>
                <w:lang w:eastAsia="ru-RU" w:bidi="ar-SA"/>
              </w:rPr>
            </w:pPr>
            <w:r w:rsidRPr="00B56AE2">
              <w:rPr>
                <w:rFonts w:eastAsiaTheme="minorEastAsia"/>
                <w:color w:val="auto"/>
                <w:sz w:val="22"/>
                <w:szCs w:val="22"/>
                <w:lang w:eastAsia="ru-RU" w:bidi="ar-SA"/>
              </w:rPr>
              <w:t>Воспламенение газовой смеси</w:t>
            </w:r>
            <w:r>
              <w:rPr>
                <w:rFonts w:eastAsiaTheme="minorEastAsia"/>
                <w:color w:val="auto"/>
                <w:sz w:val="22"/>
                <w:szCs w:val="22"/>
                <w:lang w:eastAsia="ru-RU" w:bidi="ar-SA"/>
              </w:rPr>
              <w:t>;</w:t>
            </w:r>
          </w:p>
        </w:tc>
        <w:tc>
          <w:tcPr>
            <w:tcW w:w="4596" w:type="dxa"/>
          </w:tcPr>
          <w:p w14:paraId="76484B21" w14:textId="2B0E9733" w:rsidR="00EE6643" w:rsidRDefault="00F23250" w:rsidP="007D4AAB">
            <w:pPr>
              <w:rPr>
                <w:rFonts w:eastAsiaTheme="minorEastAsia"/>
                <w:color w:val="auto"/>
                <w:sz w:val="22"/>
                <w:szCs w:val="22"/>
                <w:highlight w:val="green"/>
                <w:lang w:eastAsia="ru-RU" w:bidi="ar-SA"/>
              </w:rPr>
            </w:pPr>
            <w:r w:rsidRPr="00B56AE2">
              <w:rPr>
                <w:rFonts w:eastAsiaTheme="minorEastAsia"/>
                <w:color w:val="auto"/>
                <w:sz w:val="22"/>
                <w:szCs w:val="22"/>
                <w:lang w:eastAsia="ru-RU" w:bidi="ar-SA"/>
              </w:rPr>
              <w:t>пьезоэлемент</w:t>
            </w:r>
          </w:p>
        </w:tc>
      </w:tr>
      <w:tr w:rsidR="00774E1D" w14:paraId="123B1C9A" w14:textId="77777777" w:rsidTr="00B0607C">
        <w:trPr>
          <w:trHeight w:val="85"/>
        </w:trPr>
        <w:tc>
          <w:tcPr>
            <w:tcW w:w="4589" w:type="dxa"/>
          </w:tcPr>
          <w:p w14:paraId="7E09940C" w14:textId="2EC37A02" w:rsidR="00774E1D" w:rsidRPr="00B56AE2" w:rsidRDefault="00AF0319" w:rsidP="007D4AAB">
            <w:pPr>
              <w:rPr>
                <w:rFonts w:eastAsiaTheme="minorEastAsia"/>
                <w:color w:val="auto"/>
                <w:sz w:val="22"/>
                <w:szCs w:val="22"/>
                <w:lang w:eastAsia="ru-RU" w:bidi="ar-SA"/>
              </w:rPr>
            </w:pPr>
            <w:r>
              <w:rPr>
                <w:rFonts w:eastAsiaTheme="minorEastAsia"/>
                <w:color w:val="auto"/>
                <w:sz w:val="22"/>
                <w:szCs w:val="22"/>
                <w:lang w:eastAsia="ru-RU" w:bidi="ar-SA"/>
              </w:rPr>
              <w:t>Вес:</w:t>
            </w:r>
          </w:p>
        </w:tc>
        <w:tc>
          <w:tcPr>
            <w:tcW w:w="4596" w:type="dxa"/>
          </w:tcPr>
          <w:p w14:paraId="50817A3B" w14:textId="4AD53613" w:rsidR="00774E1D" w:rsidRPr="00B56AE2" w:rsidRDefault="00AF0319" w:rsidP="007D4AAB">
            <w:pPr>
              <w:rPr>
                <w:rFonts w:eastAsiaTheme="minorEastAsia"/>
                <w:color w:val="auto"/>
                <w:sz w:val="22"/>
                <w:szCs w:val="22"/>
                <w:lang w:eastAsia="ru-RU" w:bidi="ar-SA"/>
              </w:rPr>
            </w:pPr>
            <w:r>
              <w:rPr>
                <w:rFonts w:eastAsiaTheme="minorEastAsia"/>
                <w:color w:val="auto"/>
                <w:sz w:val="22"/>
                <w:szCs w:val="22"/>
                <w:lang w:eastAsia="ru-RU" w:bidi="ar-SA"/>
              </w:rPr>
              <w:t>8,5кг</w:t>
            </w:r>
          </w:p>
        </w:tc>
      </w:tr>
    </w:tbl>
    <w:p w14:paraId="04C8FBC8" w14:textId="77777777" w:rsidR="007D4AAB" w:rsidRPr="007D4AAB" w:rsidRDefault="007D4AAB" w:rsidP="007D4AAB">
      <w:pPr>
        <w:spacing w:after="0" w:line="240" w:lineRule="auto"/>
        <w:rPr>
          <w:rFonts w:eastAsiaTheme="minorEastAsia"/>
          <w:color w:val="auto"/>
          <w:sz w:val="22"/>
          <w:szCs w:val="22"/>
          <w:highlight w:val="green"/>
          <w:lang w:eastAsia="ru-RU" w:bidi="ar-SA"/>
        </w:rPr>
      </w:pPr>
    </w:p>
    <w:p w14:paraId="2F9DAB34" w14:textId="09FD53B4" w:rsidR="007D4AAB" w:rsidRPr="007D4AAB" w:rsidRDefault="00362DA8" w:rsidP="007D4AAB">
      <w:pPr>
        <w:spacing w:after="0" w:line="240" w:lineRule="auto"/>
        <w:rPr>
          <w:rFonts w:eastAsiaTheme="minorEastAsia"/>
          <w:color w:val="auto"/>
          <w:sz w:val="22"/>
          <w:szCs w:val="22"/>
          <w:lang w:val="en-US" w:eastAsia="ru-RU" w:bidi="ar-SA"/>
        </w:rPr>
      </w:pPr>
      <w:r>
        <w:rPr>
          <w:rFonts w:eastAsiaTheme="minorEastAsia"/>
          <w:b/>
          <w:color w:val="auto"/>
          <w:sz w:val="22"/>
          <w:szCs w:val="22"/>
          <w:lang w:val="en-US" w:eastAsia="ru-RU" w:bidi="ar-SA"/>
        </w:rPr>
        <w:t xml:space="preserve">1 </w:t>
      </w:r>
      <w:r w:rsidR="007D4AAB" w:rsidRPr="007D4AAB">
        <w:rPr>
          <w:rFonts w:eastAsiaTheme="minorEastAsia"/>
          <w:color w:val="auto"/>
          <w:sz w:val="22"/>
          <w:szCs w:val="22"/>
          <w:lang w:eastAsia="ru-RU" w:bidi="ar-SA"/>
        </w:rPr>
        <w:t>Инструкция по применению</w:t>
      </w:r>
      <w:r w:rsidR="00A97573">
        <w:rPr>
          <w:rFonts w:eastAsiaTheme="minorEastAsia"/>
          <w:color w:val="auto"/>
          <w:sz w:val="22"/>
          <w:szCs w:val="22"/>
          <w:lang w:val="en-US" w:eastAsia="ru-RU" w:bidi="ar-SA"/>
        </w:rPr>
        <w:t>:</w:t>
      </w:r>
    </w:p>
    <w:p w14:paraId="4EBDC24E" w14:textId="77777777" w:rsidR="007D4AAB" w:rsidRPr="007D4AAB" w:rsidRDefault="007D4AAB" w:rsidP="007D4AAB">
      <w:pPr>
        <w:spacing w:after="0" w:line="240" w:lineRule="auto"/>
        <w:rPr>
          <w:rFonts w:eastAsiaTheme="minorEastAsia"/>
          <w:color w:val="auto"/>
          <w:sz w:val="22"/>
          <w:szCs w:val="22"/>
          <w:lang w:eastAsia="ru-RU" w:bidi="ar-SA"/>
        </w:rPr>
      </w:pPr>
    </w:p>
    <w:p w14:paraId="79433266" w14:textId="45CB8973" w:rsidR="007D4AAB" w:rsidRPr="007D4AAB" w:rsidRDefault="007D4AAB" w:rsidP="007D4AAB">
      <w:pPr>
        <w:spacing w:after="0" w:line="240" w:lineRule="auto"/>
        <w:rPr>
          <w:rFonts w:eastAsiaTheme="minorEastAsia"/>
          <w:color w:val="auto"/>
          <w:sz w:val="22"/>
          <w:szCs w:val="22"/>
          <w:lang w:eastAsia="ru-RU" w:bidi="ar-SA"/>
        </w:rPr>
      </w:pPr>
      <w:r w:rsidRPr="007D4AAB">
        <w:rPr>
          <w:rFonts w:eastAsiaTheme="minorEastAsia"/>
          <w:color w:val="auto"/>
          <w:sz w:val="22"/>
          <w:szCs w:val="22"/>
          <w:lang w:eastAsia="ru-RU" w:bidi="ar-SA"/>
        </w:rPr>
        <w:t>Механический звуковой отпугиватель птиц реализован в виде устройства, которое имеет трубу, напоминающую ствол пушки, камеру сгорания и стойку.</w:t>
      </w:r>
      <w:r w:rsidR="00073E78">
        <w:rPr>
          <w:rFonts w:eastAsiaTheme="minorEastAsia"/>
          <w:color w:val="auto"/>
          <w:sz w:val="22"/>
          <w:szCs w:val="22"/>
          <w:lang w:val="en-US" w:eastAsia="ru-RU" w:bidi="ar-SA"/>
        </w:rPr>
        <w:t xml:space="preserve"> </w:t>
      </w:r>
      <w:r w:rsidRPr="007D4AAB">
        <w:rPr>
          <w:rFonts w:eastAsiaTheme="minorEastAsia"/>
          <w:color w:val="auto"/>
          <w:sz w:val="22"/>
          <w:szCs w:val="22"/>
          <w:lang w:eastAsia="ru-RU" w:bidi="ar-SA"/>
        </w:rPr>
        <w:t>К камере подключается баллон с сжиженным газом, который впоследствии сгорает и издает сильный звук, напоминающий выстрел. Частота выстрелов может регулироваться и устанавливаться при настройке отпугивателя. Дальнейшая его работа происходит без вмешательства человека.</w:t>
      </w:r>
    </w:p>
    <w:p w14:paraId="21F15B5B" w14:textId="77777777" w:rsidR="007D4AAB" w:rsidRPr="007D4AAB" w:rsidRDefault="007D4AAB" w:rsidP="007D4AAB">
      <w:pPr>
        <w:spacing w:after="0" w:line="240" w:lineRule="auto"/>
        <w:rPr>
          <w:rFonts w:eastAsiaTheme="minorEastAsia"/>
          <w:color w:val="auto"/>
          <w:sz w:val="22"/>
          <w:szCs w:val="22"/>
          <w:lang w:eastAsia="ru-RU" w:bidi="ar-SA"/>
        </w:rPr>
      </w:pPr>
    </w:p>
    <w:p w14:paraId="434A85E7" w14:textId="281E93E2" w:rsidR="007D4AAB" w:rsidRPr="007D4AAB" w:rsidRDefault="00362DA8" w:rsidP="007D4AAB">
      <w:pPr>
        <w:spacing w:after="0" w:line="240" w:lineRule="auto"/>
        <w:rPr>
          <w:rFonts w:eastAsiaTheme="minorEastAsia"/>
          <w:color w:val="1A1A1A" w:themeColor="background1" w:themeShade="1A"/>
          <w:sz w:val="22"/>
          <w:szCs w:val="22"/>
          <w:lang w:val="en-US" w:eastAsia="ru-RU" w:bidi="ar-SA"/>
        </w:rPr>
      </w:pPr>
      <w:r>
        <w:rPr>
          <w:rFonts w:eastAsiaTheme="minorEastAsia"/>
          <w:b/>
          <w:color w:val="1A1A1A" w:themeColor="background1" w:themeShade="1A"/>
          <w:sz w:val="22"/>
          <w:szCs w:val="22"/>
          <w:lang w:val="en-US" w:eastAsia="ru-RU" w:bidi="ar-SA"/>
        </w:rPr>
        <w:t xml:space="preserve">2 </w:t>
      </w:r>
      <w:r w:rsidR="007D4AAB" w:rsidRPr="007D4AAB">
        <w:rPr>
          <w:rFonts w:eastAsiaTheme="minorEastAsia"/>
          <w:color w:val="1A1A1A" w:themeColor="background1" w:themeShade="1A"/>
          <w:sz w:val="22"/>
          <w:szCs w:val="22"/>
          <w:lang w:eastAsia="ru-RU" w:bidi="ar-SA"/>
        </w:rPr>
        <w:t>Меры предосторожности</w:t>
      </w:r>
      <w:r w:rsidR="00A97573">
        <w:rPr>
          <w:rFonts w:eastAsiaTheme="minorEastAsia"/>
          <w:color w:val="1A1A1A" w:themeColor="background1" w:themeShade="1A"/>
          <w:sz w:val="22"/>
          <w:szCs w:val="22"/>
          <w:lang w:val="en-US" w:eastAsia="ru-RU" w:bidi="ar-SA"/>
        </w:rPr>
        <w:t>:</w:t>
      </w:r>
    </w:p>
    <w:p w14:paraId="1CFFD293" w14:textId="77777777" w:rsidR="007D4AAB" w:rsidRPr="007D4AAB" w:rsidRDefault="007D4AAB" w:rsidP="007D4AAB">
      <w:pPr>
        <w:spacing w:after="0" w:line="240" w:lineRule="auto"/>
        <w:rPr>
          <w:rFonts w:eastAsiaTheme="minorEastAsia"/>
          <w:color w:val="auto"/>
          <w:sz w:val="22"/>
          <w:szCs w:val="22"/>
          <w:lang w:eastAsia="ru-RU" w:bidi="ar-SA"/>
        </w:rPr>
      </w:pPr>
    </w:p>
    <w:p w14:paraId="1D3E1B36" w14:textId="77777777" w:rsidR="007D4AAB" w:rsidRPr="007D4AAB" w:rsidRDefault="007D4AAB" w:rsidP="007D4AAB">
      <w:pPr>
        <w:spacing w:after="0" w:line="240" w:lineRule="auto"/>
        <w:rPr>
          <w:rFonts w:eastAsiaTheme="minorEastAsia"/>
          <w:color w:val="auto"/>
          <w:sz w:val="22"/>
          <w:szCs w:val="22"/>
          <w:lang w:eastAsia="ru-RU" w:bidi="ar-SA"/>
        </w:rPr>
      </w:pPr>
      <w:r w:rsidRPr="007D4AAB">
        <w:rPr>
          <w:rFonts w:eastAsiaTheme="minorEastAsia"/>
          <w:color w:val="auto"/>
          <w:sz w:val="22"/>
          <w:szCs w:val="22"/>
          <w:lang w:eastAsia="ru-RU" w:bidi="ar-SA"/>
        </w:rPr>
        <w:t>Поскольку звуковой отпугиватель работает с сжиженным газом, то следует соблюдать правила поведения с газовым оборудованием. Также нужно учитывать и пожароопасность, которую несет это устройство.</w:t>
      </w:r>
    </w:p>
    <w:p w14:paraId="7BF6C1F3" w14:textId="374DB533" w:rsidR="007D4AAB" w:rsidRDefault="007D4AAB" w:rsidP="007D4AAB">
      <w:pPr>
        <w:spacing w:after="0" w:line="240" w:lineRule="auto"/>
        <w:rPr>
          <w:rFonts w:eastAsiaTheme="minorEastAsia"/>
          <w:color w:val="auto"/>
          <w:sz w:val="22"/>
          <w:szCs w:val="22"/>
          <w:lang w:eastAsia="ru-RU" w:bidi="ar-SA"/>
        </w:rPr>
      </w:pPr>
      <w:r w:rsidRPr="007D4AAB">
        <w:rPr>
          <w:rFonts w:eastAsiaTheme="minorEastAsia"/>
          <w:color w:val="auto"/>
          <w:sz w:val="22"/>
          <w:szCs w:val="22"/>
          <w:lang w:eastAsia="ru-RU" w:bidi="ar-SA"/>
        </w:rPr>
        <w:t xml:space="preserve">Поэтому установка </w:t>
      </w:r>
      <w:r w:rsidR="000724BE">
        <w:rPr>
          <w:rFonts w:eastAsiaTheme="minorEastAsia"/>
          <w:color w:val="auto"/>
          <w:sz w:val="22"/>
          <w:szCs w:val="22"/>
          <w:lang w:eastAsia="ru-RU" w:bidi="ar-SA"/>
        </w:rPr>
        <w:t xml:space="preserve">отпугиватель </w:t>
      </w:r>
      <w:r w:rsidRPr="007D4AAB">
        <w:rPr>
          <w:rFonts w:eastAsiaTheme="minorEastAsia"/>
          <w:color w:val="auto"/>
          <w:sz w:val="22"/>
          <w:szCs w:val="22"/>
          <w:lang w:eastAsia="ru-RU" w:bidi="ar-SA"/>
        </w:rPr>
        <w:t>должна производиться в местах, удаленных от быстровоспламеняющихся веществ.</w:t>
      </w:r>
    </w:p>
    <w:p w14:paraId="1F4C0DB8" w14:textId="639E72B2" w:rsidR="00782835" w:rsidRPr="00A97573" w:rsidRDefault="00782835" w:rsidP="007D4AAB">
      <w:pPr>
        <w:spacing w:after="0" w:line="240" w:lineRule="auto"/>
        <w:rPr>
          <w:rFonts w:eastAsiaTheme="minorEastAsia"/>
          <w:color w:val="auto"/>
          <w:sz w:val="22"/>
          <w:szCs w:val="22"/>
          <w:lang w:val="en-US" w:eastAsia="ru-RU" w:bidi="ar-SA"/>
        </w:rPr>
      </w:pPr>
    </w:p>
    <w:p w14:paraId="5F7ED22C" w14:textId="5ABD6B16" w:rsidR="00782835" w:rsidRDefault="00245C1E" w:rsidP="007D4AAB">
      <w:pPr>
        <w:spacing w:after="0" w:line="240" w:lineRule="auto"/>
        <w:rPr>
          <w:rFonts w:eastAsiaTheme="minorEastAsia"/>
          <w:color w:val="auto"/>
          <w:sz w:val="22"/>
          <w:szCs w:val="22"/>
          <w:lang w:eastAsia="ru-RU" w:bidi="ar-SA"/>
        </w:rPr>
      </w:pPr>
      <w:r>
        <w:rPr>
          <w:rFonts w:eastAsiaTheme="minorEastAsia"/>
          <w:b/>
          <w:color w:val="auto"/>
          <w:sz w:val="22"/>
          <w:szCs w:val="22"/>
          <w:lang w:val="en-US" w:eastAsia="ru-RU" w:bidi="ar-SA"/>
        </w:rPr>
        <w:t xml:space="preserve">3 </w:t>
      </w:r>
      <w:r w:rsidR="00782835">
        <w:rPr>
          <w:rFonts w:eastAsiaTheme="minorEastAsia"/>
          <w:color w:val="auto"/>
          <w:sz w:val="22"/>
          <w:szCs w:val="22"/>
          <w:lang w:eastAsia="ru-RU" w:bidi="ar-SA"/>
        </w:rPr>
        <w:t>Габариты:</w:t>
      </w:r>
    </w:p>
    <w:p w14:paraId="22200B77" w14:textId="77777777" w:rsidR="00782835" w:rsidRDefault="00782835" w:rsidP="007D4AAB">
      <w:pPr>
        <w:spacing w:after="0" w:line="240" w:lineRule="auto"/>
        <w:rPr>
          <w:rFonts w:eastAsiaTheme="minorEastAsia"/>
          <w:color w:val="auto"/>
          <w:sz w:val="22"/>
          <w:szCs w:val="22"/>
          <w:lang w:eastAsia="ru-RU" w:bidi="ar-SA"/>
        </w:rPr>
      </w:pPr>
    </w:p>
    <w:p w14:paraId="428D47F5" w14:textId="2C64EDCD" w:rsidR="007D4AAB" w:rsidRPr="007D4AAB" w:rsidRDefault="007D4AAB" w:rsidP="007D4AAB">
      <w:pPr>
        <w:spacing w:after="0" w:line="240" w:lineRule="auto"/>
        <w:rPr>
          <w:rFonts w:eastAsiaTheme="minorEastAsia"/>
          <w:color w:val="auto"/>
          <w:sz w:val="22"/>
          <w:szCs w:val="22"/>
          <w:lang w:eastAsia="ru-RU" w:bidi="ar-SA"/>
        </w:rPr>
      </w:pPr>
      <w:r w:rsidRPr="007D4AAB">
        <w:rPr>
          <w:rFonts w:eastAsiaTheme="minorEastAsia"/>
          <w:color w:val="auto"/>
          <w:sz w:val="22"/>
          <w:szCs w:val="22"/>
          <w:lang w:eastAsia="ru-RU" w:bidi="ar-SA"/>
        </w:rPr>
        <w:t xml:space="preserve">Отпугиватель птиц </w:t>
      </w:r>
      <w:r w:rsidR="00AC0930">
        <w:rPr>
          <w:rFonts w:eastAsiaTheme="minorEastAsia"/>
          <w:color w:val="auto"/>
          <w:sz w:val="22"/>
          <w:szCs w:val="22"/>
          <w:lang w:eastAsia="ru-RU" w:bidi="ar-SA"/>
        </w:rPr>
        <w:t>«</w:t>
      </w:r>
      <w:r w:rsidRPr="007D4AAB">
        <w:rPr>
          <w:rFonts w:eastAsiaTheme="minorEastAsia"/>
          <w:color w:val="auto"/>
          <w:sz w:val="22"/>
          <w:szCs w:val="22"/>
          <w:lang w:eastAsia="ru-RU" w:bidi="ar-SA"/>
        </w:rPr>
        <w:t>Громпушка</w:t>
      </w:r>
      <w:r w:rsidR="00AC0930">
        <w:rPr>
          <w:rFonts w:eastAsiaTheme="minorEastAsia"/>
          <w:color w:val="auto"/>
          <w:sz w:val="22"/>
          <w:szCs w:val="22"/>
          <w:lang w:eastAsia="ru-RU" w:bidi="ar-SA"/>
        </w:rPr>
        <w:t>»</w:t>
      </w:r>
      <w:r w:rsidRPr="007D4AAB">
        <w:rPr>
          <w:rFonts w:eastAsiaTheme="minorEastAsia"/>
          <w:color w:val="auto"/>
          <w:sz w:val="22"/>
          <w:szCs w:val="22"/>
          <w:lang w:eastAsia="ru-RU" w:bidi="ar-SA"/>
        </w:rPr>
        <w:t xml:space="preserve"> отличается компактными размерами, что позволяет его легко транспортировать.В сложенном виде он имеет габаритные размеры 620х450х160 мм. Вес установки составляет не более 8,5 кг.</w:t>
      </w:r>
    </w:p>
    <w:p w14:paraId="410E5746" w14:textId="77777777" w:rsidR="007D4AAB" w:rsidRPr="007D4AAB" w:rsidRDefault="007D4AAB" w:rsidP="007D4AAB">
      <w:pPr>
        <w:spacing w:after="0" w:line="240" w:lineRule="auto"/>
        <w:rPr>
          <w:rFonts w:eastAsiaTheme="minorEastAsia"/>
          <w:color w:val="auto"/>
          <w:sz w:val="22"/>
          <w:szCs w:val="22"/>
          <w:lang w:eastAsia="ru-RU" w:bidi="ar-SA"/>
        </w:rPr>
      </w:pPr>
    </w:p>
    <w:p w14:paraId="5E36E707" w14:textId="43065C9E" w:rsidR="007D4AAB" w:rsidRPr="007D4AAB" w:rsidRDefault="00245C1E" w:rsidP="007D4AAB">
      <w:pPr>
        <w:spacing w:after="0" w:line="240" w:lineRule="auto"/>
        <w:rPr>
          <w:rFonts w:eastAsiaTheme="minorEastAsia"/>
          <w:color w:val="auto"/>
          <w:sz w:val="22"/>
          <w:szCs w:val="22"/>
          <w:lang w:val="en-US" w:eastAsia="ru-RU" w:bidi="ar-SA"/>
        </w:rPr>
      </w:pPr>
      <w:r>
        <w:rPr>
          <w:rFonts w:eastAsiaTheme="minorEastAsia"/>
          <w:b/>
          <w:color w:val="auto"/>
          <w:sz w:val="22"/>
          <w:szCs w:val="22"/>
          <w:lang w:val="en-US" w:eastAsia="ru-RU" w:bidi="ar-SA"/>
        </w:rPr>
        <w:t xml:space="preserve">4 </w:t>
      </w:r>
      <w:r w:rsidR="007D4AAB" w:rsidRPr="007D4AAB">
        <w:rPr>
          <w:rFonts w:eastAsiaTheme="minorEastAsia"/>
          <w:color w:val="auto"/>
          <w:sz w:val="22"/>
          <w:szCs w:val="22"/>
          <w:lang w:eastAsia="ru-RU" w:bidi="ar-SA"/>
        </w:rPr>
        <w:t>Принцип действия</w:t>
      </w:r>
      <w:r w:rsidR="00A97573">
        <w:rPr>
          <w:rFonts w:eastAsiaTheme="minorEastAsia"/>
          <w:color w:val="auto"/>
          <w:sz w:val="22"/>
          <w:szCs w:val="22"/>
          <w:lang w:val="en-US" w:eastAsia="ru-RU" w:bidi="ar-SA"/>
        </w:rPr>
        <w:t>:</w:t>
      </w:r>
    </w:p>
    <w:p w14:paraId="7B49E622" w14:textId="77777777" w:rsidR="007D4AAB" w:rsidRPr="007D4AAB" w:rsidRDefault="007D4AAB" w:rsidP="007D4AAB">
      <w:pPr>
        <w:spacing w:after="0" w:line="240" w:lineRule="auto"/>
        <w:rPr>
          <w:rFonts w:eastAsiaTheme="minorEastAsia"/>
          <w:color w:val="auto"/>
          <w:sz w:val="22"/>
          <w:szCs w:val="22"/>
          <w:lang w:eastAsia="ru-RU" w:bidi="ar-SA"/>
        </w:rPr>
      </w:pPr>
    </w:p>
    <w:p w14:paraId="5D0EAA73" w14:textId="5F716634" w:rsidR="007D4AAB" w:rsidRPr="007D4AAB" w:rsidRDefault="007D4AAB" w:rsidP="007D4AAB">
      <w:pPr>
        <w:spacing w:after="0" w:line="240" w:lineRule="auto"/>
        <w:rPr>
          <w:rFonts w:eastAsiaTheme="minorEastAsia"/>
          <w:color w:val="auto"/>
          <w:sz w:val="22"/>
          <w:szCs w:val="22"/>
          <w:lang w:eastAsia="ru-RU" w:bidi="ar-SA"/>
        </w:rPr>
      </w:pPr>
      <w:r w:rsidRPr="007D4AAB">
        <w:rPr>
          <w:rFonts w:eastAsiaTheme="minorEastAsia"/>
          <w:color w:val="auto"/>
          <w:sz w:val="22"/>
          <w:szCs w:val="22"/>
          <w:lang w:eastAsia="ru-RU" w:bidi="ar-SA"/>
        </w:rPr>
        <w:t>Процедура отпугивания с помощью этого устройства осуществляется посредством мощных звуковых волн, которые возникают при выстреле из отпугивателя.</w:t>
      </w:r>
    </w:p>
    <w:p w14:paraId="21802DBD" w14:textId="7C07048F" w:rsidR="006B1166" w:rsidRPr="007D4AAB" w:rsidRDefault="006B1166">
      <w:pPr>
        <w:pStyle w:val="2"/>
        <w:rPr>
          <w:b w:val="0"/>
          <w:i/>
        </w:rPr>
      </w:pPr>
    </w:p>
    <w:p w14:paraId="358B436A" w14:textId="5490B5DC" w:rsidR="00675683" w:rsidRPr="009E44CC" w:rsidRDefault="000909BC" w:rsidP="00D7427C">
      <w:pPr>
        <w:rPr>
          <w:i/>
          <w:sz w:val="84"/>
          <w:szCs w:val="84"/>
          <w:u w:val="single"/>
        </w:rPr>
      </w:pPr>
      <w:r w:rsidRPr="009E44CC">
        <w:rPr>
          <w:noProof/>
          <w:sz w:val="84"/>
          <w:szCs w:val="84"/>
        </w:rPr>
        <w:drawing>
          <wp:anchor distT="0" distB="0" distL="114300" distR="114300" simplePos="0" relativeHeight="251661312" behindDoc="0" locked="0" layoutInCell="1" allowOverlap="1" wp14:anchorId="5768B343" wp14:editId="3B72AAC6">
            <wp:simplePos x="0" y="0"/>
            <wp:positionH relativeFrom="column">
              <wp:posOffset>-91440</wp:posOffset>
            </wp:positionH>
            <wp:positionV relativeFrom="paragraph">
              <wp:posOffset>497840</wp:posOffset>
            </wp:positionV>
            <wp:extent cx="4762500" cy="335280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2558" w:rsidRPr="009E44CC">
        <w:rPr>
          <w:i/>
          <w:sz w:val="84"/>
          <w:szCs w:val="84"/>
          <w:u w:val="single"/>
          <w:lang w:val="en-US"/>
        </w:rPr>
        <w:t>Mo</w:t>
      </w:r>
      <w:r w:rsidR="004A1A2B" w:rsidRPr="009E44CC">
        <w:rPr>
          <w:i/>
          <w:sz w:val="84"/>
          <w:szCs w:val="84"/>
          <w:u w:val="single"/>
          <w:lang w:val="en-US"/>
        </w:rPr>
        <w:t>D</w:t>
      </w:r>
      <w:r w:rsidR="00A02558" w:rsidRPr="009E44CC">
        <w:rPr>
          <w:i/>
          <w:sz w:val="84"/>
          <w:szCs w:val="84"/>
          <w:u w:val="single"/>
          <w:lang w:val="en-US"/>
        </w:rPr>
        <w:t>:</w:t>
      </w:r>
      <w:r w:rsidR="00AA0628" w:rsidRPr="009E44CC">
        <w:rPr>
          <w:i/>
          <w:sz w:val="84"/>
          <w:szCs w:val="84"/>
          <w:u w:val="single"/>
          <w:lang w:val="en-US"/>
        </w:rPr>
        <w:t xml:space="preserve"> Electronics</w:t>
      </w:r>
      <w:r w:rsidR="00EB46C4" w:rsidRPr="009E44CC">
        <w:rPr>
          <w:i/>
          <w:sz w:val="84"/>
          <w:szCs w:val="84"/>
          <w:u w:val="single"/>
          <w:lang w:val="en-US"/>
        </w:rPr>
        <w:t xml:space="preserve"> (E -1</w:t>
      </w:r>
      <w:r w:rsidR="00D7427C" w:rsidRPr="009E44CC">
        <w:rPr>
          <w:i/>
          <w:sz w:val="84"/>
          <w:szCs w:val="84"/>
          <w:u w:val="single"/>
        </w:rPr>
        <w:t>)</w:t>
      </w:r>
    </w:p>
    <w:p w14:paraId="3AA5FE5E" w14:textId="77777777" w:rsidR="00675683" w:rsidRPr="00675683" w:rsidRDefault="00675683" w:rsidP="00675683">
      <w:pPr>
        <w:spacing w:after="0" w:line="240" w:lineRule="auto"/>
        <w:rPr>
          <w:rFonts w:eastAsiaTheme="minorEastAsia"/>
          <w:color w:val="auto"/>
          <w:sz w:val="22"/>
          <w:szCs w:val="22"/>
          <w:lang w:eastAsia="ru-RU" w:bidi="ar-SA"/>
        </w:rPr>
      </w:pPr>
    </w:p>
    <w:p w14:paraId="0D1C3338" w14:textId="77777777" w:rsidR="00675683" w:rsidRPr="0062501D" w:rsidRDefault="00675683" w:rsidP="00675683">
      <w:pPr>
        <w:spacing w:after="0" w:line="240" w:lineRule="auto"/>
        <w:rPr>
          <w:rFonts w:eastAsiaTheme="minorEastAsia"/>
          <w:color w:val="auto"/>
          <w:sz w:val="24"/>
          <w:szCs w:val="24"/>
          <w:lang w:eastAsia="ru-RU" w:bidi="ar-SA"/>
        </w:rPr>
      </w:pPr>
      <w:r w:rsidRPr="0062501D">
        <w:rPr>
          <w:rFonts w:eastAsiaTheme="minorEastAsia"/>
          <w:color w:val="auto"/>
          <w:sz w:val="24"/>
          <w:szCs w:val="24"/>
          <w:lang w:eastAsia="ru-RU" w:bidi="ar-SA"/>
        </w:rPr>
        <w:t>Технические характеристики прибора</w:t>
      </w:r>
    </w:p>
    <w:p w14:paraId="0DE5A15F" w14:textId="77777777" w:rsidR="00675683" w:rsidRPr="0062501D" w:rsidRDefault="00675683" w:rsidP="00675683">
      <w:pPr>
        <w:spacing w:after="0" w:line="240" w:lineRule="auto"/>
        <w:rPr>
          <w:rFonts w:eastAsiaTheme="minorEastAsia"/>
          <w:color w:val="auto"/>
          <w:sz w:val="24"/>
          <w:szCs w:val="24"/>
          <w:lang w:eastAsia="ru-RU" w:bidi="ar-SA"/>
        </w:rPr>
      </w:pPr>
    </w:p>
    <w:tbl>
      <w:tblPr>
        <w:tblStyle w:val="ad"/>
        <w:tblW w:w="0" w:type="auto"/>
        <w:tblLook w:val="0620" w:firstRow="1" w:lastRow="0" w:firstColumn="0" w:lastColumn="0" w:noHBand="1" w:noVBand="1"/>
      </w:tblPr>
      <w:tblGrid>
        <w:gridCol w:w="4116"/>
        <w:gridCol w:w="8071"/>
      </w:tblGrid>
      <w:tr w:rsidR="00C10DA9" w:rsidRPr="0062501D" w14:paraId="01FD4D80" w14:textId="77777777" w:rsidTr="006F07B3">
        <w:trPr>
          <w:trHeight w:val="130"/>
        </w:trPr>
        <w:tc>
          <w:tcPr>
            <w:tcW w:w="4116" w:type="dxa"/>
          </w:tcPr>
          <w:p w14:paraId="6D583584" w14:textId="5BC03D5C" w:rsidR="00C10DA9" w:rsidRPr="0062501D" w:rsidRDefault="00C10DA9" w:rsidP="00675683">
            <w:pPr>
              <w:rPr>
                <w:rFonts w:eastAsiaTheme="minorEastAsia"/>
                <w:color w:val="auto"/>
                <w:sz w:val="24"/>
                <w:szCs w:val="24"/>
                <w:lang w:eastAsia="ru-RU" w:bidi="ar-SA"/>
              </w:rPr>
            </w:pPr>
            <w:r w:rsidRPr="0062501D">
              <w:rPr>
                <w:rFonts w:eastAsiaTheme="minorEastAsia"/>
                <w:color w:val="auto"/>
                <w:sz w:val="24"/>
                <w:szCs w:val="24"/>
                <w:lang w:eastAsia="ru-RU" w:bidi="ar-SA"/>
              </w:rPr>
              <w:t>Радиус защиты:</w:t>
            </w:r>
          </w:p>
        </w:tc>
        <w:tc>
          <w:tcPr>
            <w:tcW w:w="8071" w:type="dxa"/>
          </w:tcPr>
          <w:p w14:paraId="6C0A0A6D" w14:textId="6BB05076" w:rsidR="00C10DA9" w:rsidRPr="0062501D" w:rsidRDefault="00BF4FE9" w:rsidP="00675683">
            <w:pPr>
              <w:rPr>
                <w:rFonts w:eastAsiaTheme="minorEastAsia"/>
                <w:color w:val="auto"/>
                <w:sz w:val="24"/>
                <w:szCs w:val="24"/>
                <w:lang w:eastAsia="ru-RU" w:bidi="ar-SA"/>
              </w:rPr>
            </w:pPr>
            <w:r w:rsidRPr="0062501D">
              <w:rPr>
                <w:rFonts w:eastAsiaTheme="minorEastAsia"/>
                <w:color w:val="auto"/>
                <w:sz w:val="24"/>
                <w:szCs w:val="24"/>
                <w:lang w:eastAsia="ru-RU" w:bidi="ar-SA"/>
              </w:rPr>
              <w:t xml:space="preserve">От </w:t>
            </w:r>
            <w:r w:rsidR="00C10DA9" w:rsidRPr="0062501D">
              <w:rPr>
                <w:rFonts w:eastAsiaTheme="minorEastAsia"/>
                <w:color w:val="auto"/>
                <w:sz w:val="24"/>
                <w:szCs w:val="24"/>
                <w:lang w:eastAsia="ru-RU" w:bidi="ar-SA"/>
              </w:rPr>
              <w:t>3/7Гк</w:t>
            </w:r>
          </w:p>
        </w:tc>
      </w:tr>
      <w:tr w:rsidR="00C10DA9" w:rsidRPr="0062501D" w14:paraId="387A7F72" w14:textId="77777777" w:rsidTr="006F07B3">
        <w:trPr>
          <w:trHeight w:val="130"/>
        </w:trPr>
        <w:tc>
          <w:tcPr>
            <w:tcW w:w="4116" w:type="dxa"/>
          </w:tcPr>
          <w:p w14:paraId="6D92DCB2" w14:textId="5C3CA8B8" w:rsidR="00C10DA9" w:rsidRPr="0062501D" w:rsidRDefault="00C10DA9" w:rsidP="00675683">
            <w:pPr>
              <w:rPr>
                <w:rFonts w:eastAsiaTheme="minorEastAsia"/>
                <w:color w:val="auto"/>
                <w:sz w:val="24"/>
                <w:szCs w:val="24"/>
                <w:lang w:eastAsia="ru-RU" w:bidi="ar-SA"/>
              </w:rPr>
            </w:pPr>
            <w:r w:rsidRPr="0062501D">
              <w:rPr>
                <w:rFonts w:eastAsiaTheme="minorEastAsia"/>
                <w:color w:val="auto"/>
                <w:sz w:val="24"/>
                <w:szCs w:val="24"/>
                <w:lang w:eastAsia="ru-RU" w:bidi="ar-SA"/>
              </w:rPr>
              <w:t>Воздействие:</w:t>
            </w:r>
          </w:p>
        </w:tc>
        <w:tc>
          <w:tcPr>
            <w:tcW w:w="8071" w:type="dxa"/>
          </w:tcPr>
          <w:p w14:paraId="36299785" w14:textId="37C76AB0" w:rsidR="00C10DA9" w:rsidRPr="0062501D" w:rsidRDefault="00C10DA9" w:rsidP="00675683">
            <w:pPr>
              <w:rPr>
                <w:rFonts w:eastAsiaTheme="minorEastAsia"/>
                <w:color w:val="auto"/>
                <w:sz w:val="24"/>
                <w:szCs w:val="24"/>
                <w:lang w:eastAsia="ru-RU" w:bidi="ar-SA"/>
              </w:rPr>
            </w:pPr>
            <w:r w:rsidRPr="0062501D">
              <w:rPr>
                <w:rFonts w:eastAsiaTheme="minorEastAsia"/>
                <w:color w:val="auto"/>
                <w:sz w:val="24"/>
                <w:szCs w:val="24"/>
                <w:lang w:eastAsia="ru-RU" w:bidi="ar-SA"/>
              </w:rPr>
              <w:t xml:space="preserve">Птицы и дикие животные </w:t>
            </w:r>
          </w:p>
        </w:tc>
      </w:tr>
      <w:tr w:rsidR="00C10DA9" w:rsidRPr="0062501D" w14:paraId="4732AFE7" w14:textId="77777777" w:rsidTr="006F07B3">
        <w:trPr>
          <w:trHeight w:val="13"/>
        </w:trPr>
        <w:tc>
          <w:tcPr>
            <w:tcW w:w="4116" w:type="dxa"/>
          </w:tcPr>
          <w:p w14:paraId="4E7800DF" w14:textId="301EF14A" w:rsidR="00C10DA9" w:rsidRPr="0062501D" w:rsidRDefault="00C10DA9" w:rsidP="00675683">
            <w:pPr>
              <w:rPr>
                <w:rFonts w:eastAsiaTheme="minorEastAsia"/>
                <w:color w:val="auto"/>
                <w:sz w:val="24"/>
                <w:szCs w:val="24"/>
                <w:lang w:eastAsia="ru-RU" w:bidi="ar-SA"/>
              </w:rPr>
            </w:pPr>
            <w:r w:rsidRPr="0062501D">
              <w:rPr>
                <w:rFonts w:eastAsiaTheme="minorEastAsia"/>
                <w:color w:val="auto"/>
                <w:sz w:val="24"/>
                <w:szCs w:val="24"/>
                <w:lang w:eastAsia="ru-RU" w:bidi="ar-SA"/>
              </w:rPr>
              <w:t>Величина питающего напряжения:</w:t>
            </w:r>
          </w:p>
        </w:tc>
        <w:tc>
          <w:tcPr>
            <w:tcW w:w="8071" w:type="dxa"/>
          </w:tcPr>
          <w:p w14:paraId="6CC63749" w14:textId="4EDA00A6" w:rsidR="00C10DA9" w:rsidRPr="0062501D" w:rsidRDefault="00C10DA9" w:rsidP="00675683">
            <w:pPr>
              <w:rPr>
                <w:rFonts w:eastAsiaTheme="minorEastAsia"/>
                <w:color w:val="auto"/>
                <w:sz w:val="24"/>
                <w:szCs w:val="24"/>
                <w:lang w:eastAsia="ru-RU" w:bidi="ar-SA"/>
              </w:rPr>
            </w:pPr>
            <w:r w:rsidRPr="0062501D">
              <w:rPr>
                <w:rFonts w:eastAsiaTheme="minorEastAsia"/>
                <w:color w:val="auto"/>
                <w:sz w:val="24"/>
                <w:szCs w:val="24"/>
                <w:lang w:eastAsia="ru-RU" w:bidi="ar-SA"/>
              </w:rPr>
              <w:t>12</w:t>
            </w:r>
            <w:r w:rsidRPr="0062501D">
              <w:rPr>
                <w:rFonts w:eastAsiaTheme="minorEastAsia"/>
                <w:color w:val="auto"/>
                <w:sz w:val="24"/>
                <w:szCs w:val="24"/>
                <w:lang w:val="en-US" w:eastAsia="ru-RU" w:bidi="ar-SA"/>
              </w:rPr>
              <w:t>V</w:t>
            </w:r>
          </w:p>
        </w:tc>
      </w:tr>
      <w:tr w:rsidR="00C10DA9" w:rsidRPr="0062501D" w14:paraId="0CFE61C3" w14:textId="77777777" w:rsidTr="006F07B3">
        <w:trPr>
          <w:trHeight w:val="13"/>
        </w:trPr>
        <w:tc>
          <w:tcPr>
            <w:tcW w:w="4116" w:type="dxa"/>
          </w:tcPr>
          <w:p w14:paraId="65B22320" w14:textId="19D27C0B" w:rsidR="00C10DA9" w:rsidRPr="0062501D" w:rsidRDefault="009E31B8" w:rsidP="00675683">
            <w:pPr>
              <w:rPr>
                <w:rFonts w:eastAsiaTheme="minorEastAsia"/>
                <w:color w:val="auto"/>
                <w:sz w:val="24"/>
                <w:szCs w:val="24"/>
                <w:lang w:eastAsia="ru-RU" w:bidi="ar-SA"/>
              </w:rPr>
            </w:pPr>
            <w:r w:rsidRPr="0062501D">
              <w:rPr>
                <w:rFonts w:eastAsiaTheme="minorEastAsia"/>
                <w:color w:val="auto"/>
                <w:sz w:val="24"/>
                <w:szCs w:val="24"/>
                <w:lang w:eastAsia="ru-RU" w:bidi="ar-SA"/>
              </w:rPr>
              <w:t>Длительность работы аккумулятора без подзарядки:</w:t>
            </w:r>
          </w:p>
        </w:tc>
        <w:tc>
          <w:tcPr>
            <w:tcW w:w="8071" w:type="dxa"/>
          </w:tcPr>
          <w:p w14:paraId="7DFA78EF" w14:textId="74FB3B96" w:rsidR="00C10DA9" w:rsidRPr="0062501D" w:rsidRDefault="00F84BB3" w:rsidP="00675683">
            <w:pPr>
              <w:rPr>
                <w:rFonts w:eastAsiaTheme="minorEastAsia"/>
                <w:color w:val="auto"/>
                <w:sz w:val="24"/>
                <w:szCs w:val="24"/>
                <w:lang w:eastAsia="ru-RU" w:bidi="ar-SA"/>
              </w:rPr>
            </w:pPr>
            <w:r w:rsidRPr="0062501D">
              <w:rPr>
                <w:rFonts w:eastAsiaTheme="minorEastAsia"/>
                <w:color w:val="auto"/>
                <w:sz w:val="24"/>
                <w:szCs w:val="24"/>
                <w:lang w:eastAsia="ru-RU" w:bidi="ar-SA"/>
              </w:rPr>
              <w:t>До 27</w:t>
            </w:r>
            <w:r w:rsidR="00E04E66" w:rsidRPr="0062501D">
              <w:rPr>
                <w:rFonts w:eastAsiaTheme="minorEastAsia"/>
                <w:color w:val="auto"/>
                <w:sz w:val="24"/>
                <w:szCs w:val="24"/>
                <w:lang w:eastAsia="ru-RU" w:bidi="ar-SA"/>
              </w:rPr>
              <w:t xml:space="preserve"> </w:t>
            </w:r>
            <w:r w:rsidRPr="0062501D">
              <w:rPr>
                <w:rFonts w:eastAsiaTheme="minorEastAsia"/>
                <w:color w:val="auto"/>
                <w:sz w:val="24"/>
                <w:szCs w:val="24"/>
                <w:lang w:eastAsia="ru-RU" w:bidi="ar-SA"/>
              </w:rPr>
              <w:t>суток</w:t>
            </w:r>
          </w:p>
        </w:tc>
      </w:tr>
      <w:tr w:rsidR="0062386F" w:rsidRPr="0062501D" w14:paraId="13313CA6" w14:textId="77777777" w:rsidTr="006F07B3">
        <w:trPr>
          <w:trHeight w:val="13"/>
        </w:trPr>
        <w:tc>
          <w:tcPr>
            <w:tcW w:w="4116" w:type="dxa"/>
          </w:tcPr>
          <w:p w14:paraId="3F68CA96" w14:textId="1C285328" w:rsidR="0062386F" w:rsidRPr="0062501D" w:rsidRDefault="00066F7C" w:rsidP="00675683">
            <w:pPr>
              <w:rPr>
                <w:rFonts w:eastAsiaTheme="minorEastAsia"/>
                <w:color w:val="auto"/>
                <w:sz w:val="24"/>
                <w:szCs w:val="24"/>
                <w:lang w:eastAsia="ru-RU" w:bidi="ar-SA"/>
              </w:rPr>
            </w:pPr>
            <w:r w:rsidRPr="0062501D">
              <w:rPr>
                <w:rFonts w:eastAsiaTheme="minorEastAsia"/>
                <w:color w:val="auto"/>
                <w:sz w:val="24"/>
                <w:szCs w:val="24"/>
                <w:lang w:eastAsia="ru-RU" w:bidi="ar-SA"/>
              </w:rPr>
              <w:t>Регулирование временных промежутков между выстрелами:</w:t>
            </w:r>
          </w:p>
        </w:tc>
        <w:tc>
          <w:tcPr>
            <w:tcW w:w="8071" w:type="dxa"/>
          </w:tcPr>
          <w:p w14:paraId="3230BF8C" w14:textId="1BD4E0F4" w:rsidR="0062386F" w:rsidRPr="0062501D" w:rsidRDefault="00066F7C" w:rsidP="00675683">
            <w:pPr>
              <w:rPr>
                <w:rFonts w:eastAsiaTheme="minorEastAsia"/>
                <w:color w:val="auto"/>
                <w:sz w:val="24"/>
                <w:szCs w:val="24"/>
                <w:lang w:eastAsia="ru-RU" w:bidi="ar-SA"/>
              </w:rPr>
            </w:pPr>
            <w:r w:rsidRPr="0062501D">
              <w:rPr>
                <w:rFonts w:eastAsiaTheme="minorEastAsia"/>
                <w:color w:val="auto"/>
                <w:sz w:val="24"/>
                <w:szCs w:val="24"/>
                <w:lang w:eastAsia="ru-RU" w:bidi="ar-SA"/>
              </w:rPr>
              <w:t>От 2  до 30 мин</w:t>
            </w:r>
          </w:p>
        </w:tc>
      </w:tr>
      <w:tr w:rsidR="0062386F" w:rsidRPr="0062501D" w14:paraId="3FDB398B" w14:textId="77777777" w:rsidTr="006F07B3">
        <w:trPr>
          <w:trHeight w:val="13"/>
        </w:trPr>
        <w:tc>
          <w:tcPr>
            <w:tcW w:w="4116" w:type="dxa"/>
          </w:tcPr>
          <w:p w14:paraId="4FDCD77A" w14:textId="059A56A9" w:rsidR="0062386F" w:rsidRPr="0062501D" w:rsidRDefault="00E30627" w:rsidP="00675683">
            <w:pPr>
              <w:rPr>
                <w:rFonts w:eastAsiaTheme="minorEastAsia"/>
                <w:color w:val="auto"/>
                <w:sz w:val="24"/>
                <w:szCs w:val="24"/>
                <w:lang w:eastAsia="ru-RU" w:bidi="ar-SA"/>
              </w:rPr>
            </w:pPr>
            <w:r w:rsidRPr="0062501D">
              <w:rPr>
                <w:rFonts w:eastAsiaTheme="minorEastAsia"/>
                <w:color w:val="auto"/>
                <w:sz w:val="24"/>
                <w:szCs w:val="24"/>
                <w:lang w:eastAsia="ru-RU" w:bidi="ar-SA"/>
              </w:rPr>
              <w:t>Показатель расхода сжиженного газа</w:t>
            </w:r>
            <w:r w:rsidR="00A559D2" w:rsidRPr="0062501D">
              <w:rPr>
                <w:rFonts w:eastAsiaTheme="minorEastAsia"/>
                <w:color w:val="auto"/>
                <w:sz w:val="24"/>
                <w:szCs w:val="24"/>
                <w:lang w:eastAsia="ru-RU" w:bidi="ar-SA"/>
              </w:rPr>
              <w:t>:</w:t>
            </w:r>
          </w:p>
        </w:tc>
        <w:tc>
          <w:tcPr>
            <w:tcW w:w="8071" w:type="dxa"/>
          </w:tcPr>
          <w:p w14:paraId="66435330" w14:textId="272DD32C" w:rsidR="0062386F" w:rsidRPr="0062501D" w:rsidRDefault="002E2A89" w:rsidP="00675683">
            <w:pPr>
              <w:rPr>
                <w:rFonts w:eastAsiaTheme="minorEastAsia"/>
                <w:color w:val="auto"/>
                <w:sz w:val="24"/>
                <w:szCs w:val="24"/>
                <w:lang w:eastAsia="ru-RU" w:bidi="ar-SA"/>
              </w:rPr>
            </w:pPr>
            <w:r w:rsidRPr="0062501D">
              <w:rPr>
                <w:rFonts w:eastAsiaTheme="minorEastAsia"/>
                <w:color w:val="auto"/>
                <w:sz w:val="24"/>
                <w:szCs w:val="24"/>
                <w:lang w:eastAsia="ru-RU" w:bidi="ar-SA"/>
              </w:rPr>
              <w:t xml:space="preserve">Пропан </w:t>
            </w:r>
            <w:r w:rsidR="00A559D2" w:rsidRPr="0062501D">
              <w:rPr>
                <w:rFonts w:eastAsiaTheme="minorEastAsia"/>
                <w:color w:val="auto"/>
                <w:sz w:val="24"/>
                <w:szCs w:val="24"/>
                <w:lang w:eastAsia="ru-RU" w:bidi="ar-SA"/>
              </w:rPr>
              <w:t>10 литров на 12500 выстрелов</w:t>
            </w:r>
          </w:p>
        </w:tc>
      </w:tr>
      <w:tr w:rsidR="00617C5F" w:rsidRPr="0062501D" w14:paraId="2C30F920" w14:textId="77777777" w:rsidTr="006F07B3">
        <w:trPr>
          <w:trHeight w:val="13"/>
        </w:trPr>
        <w:tc>
          <w:tcPr>
            <w:tcW w:w="4116" w:type="dxa"/>
          </w:tcPr>
          <w:p w14:paraId="70B38930" w14:textId="6DD214FE" w:rsidR="00617C5F" w:rsidRPr="0062501D" w:rsidRDefault="00617C5F" w:rsidP="00675683">
            <w:pPr>
              <w:rPr>
                <w:rFonts w:eastAsiaTheme="minorEastAsia"/>
                <w:color w:val="auto"/>
                <w:sz w:val="24"/>
                <w:szCs w:val="24"/>
                <w:lang w:eastAsia="ru-RU" w:bidi="ar-SA"/>
              </w:rPr>
            </w:pPr>
            <w:r w:rsidRPr="0062501D">
              <w:rPr>
                <w:rFonts w:eastAsiaTheme="minorEastAsia"/>
                <w:color w:val="auto"/>
                <w:sz w:val="24"/>
                <w:szCs w:val="24"/>
                <w:lang w:eastAsia="ru-RU" w:bidi="ar-SA"/>
              </w:rPr>
              <w:t>Воспламенение газа:</w:t>
            </w:r>
          </w:p>
        </w:tc>
        <w:tc>
          <w:tcPr>
            <w:tcW w:w="8071" w:type="dxa"/>
          </w:tcPr>
          <w:p w14:paraId="32A2D779" w14:textId="4A08390A" w:rsidR="00617C5F" w:rsidRPr="0062501D" w:rsidRDefault="00090B1E" w:rsidP="00675683">
            <w:pPr>
              <w:rPr>
                <w:rFonts w:eastAsiaTheme="minorEastAsia"/>
                <w:color w:val="auto"/>
                <w:sz w:val="24"/>
                <w:szCs w:val="24"/>
                <w:lang w:eastAsia="ru-RU" w:bidi="ar-SA"/>
              </w:rPr>
            </w:pPr>
            <w:r w:rsidRPr="0062501D">
              <w:rPr>
                <w:rFonts w:eastAsiaTheme="minorEastAsia"/>
                <w:color w:val="auto"/>
                <w:sz w:val="24"/>
                <w:szCs w:val="24"/>
                <w:lang w:eastAsia="ru-RU" w:bidi="ar-SA"/>
              </w:rPr>
              <w:t xml:space="preserve">Электронный розжиг </w:t>
            </w:r>
          </w:p>
        </w:tc>
      </w:tr>
      <w:tr w:rsidR="00B0607C" w:rsidRPr="0062501D" w14:paraId="3D5AA9DB" w14:textId="77777777" w:rsidTr="006F07B3">
        <w:trPr>
          <w:trHeight w:val="13"/>
        </w:trPr>
        <w:tc>
          <w:tcPr>
            <w:tcW w:w="4116" w:type="dxa"/>
          </w:tcPr>
          <w:p w14:paraId="03D0F7AC" w14:textId="38F1E8E3" w:rsidR="00B0607C" w:rsidRPr="0062501D" w:rsidRDefault="00B0607C" w:rsidP="00675683">
            <w:pPr>
              <w:rPr>
                <w:rFonts w:eastAsiaTheme="minorEastAsia"/>
                <w:color w:val="auto"/>
                <w:sz w:val="24"/>
                <w:szCs w:val="24"/>
                <w:lang w:eastAsia="ru-RU" w:bidi="ar-SA"/>
              </w:rPr>
            </w:pPr>
            <w:r w:rsidRPr="0062501D">
              <w:rPr>
                <w:rFonts w:eastAsiaTheme="minorEastAsia"/>
                <w:color w:val="auto"/>
                <w:sz w:val="24"/>
                <w:szCs w:val="24"/>
                <w:lang w:eastAsia="ru-RU" w:bidi="ar-SA"/>
              </w:rPr>
              <w:t>Уровень звукового давления при выстреле:</w:t>
            </w:r>
          </w:p>
        </w:tc>
        <w:tc>
          <w:tcPr>
            <w:tcW w:w="8071" w:type="dxa"/>
          </w:tcPr>
          <w:p w14:paraId="02BA3A49" w14:textId="168642AC" w:rsidR="00B0607C" w:rsidRPr="0062501D" w:rsidRDefault="00B0607C" w:rsidP="00675683">
            <w:pPr>
              <w:rPr>
                <w:rFonts w:eastAsiaTheme="minorEastAsia"/>
                <w:color w:val="auto"/>
                <w:sz w:val="24"/>
                <w:szCs w:val="24"/>
                <w:lang w:eastAsia="ru-RU" w:bidi="ar-SA"/>
              </w:rPr>
            </w:pPr>
            <w:r w:rsidRPr="0062501D">
              <w:rPr>
                <w:rFonts w:eastAsiaTheme="minorEastAsia"/>
                <w:color w:val="auto"/>
                <w:sz w:val="24"/>
                <w:szCs w:val="24"/>
                <w:lang w:eastAsia="ru-RU" w:bidi="ar-SA"/>
              </w:rPr>
              <w:t>110-120Дб</w:t>
            </w:r>
          </w:p>
        </w:tc>
      </w:tr>
    </w:tbl>
    <w:p w14:paraId="4340B961" w14:textId="77777777" w:rsidR="00675683" w:rsidRPr="0062501D" w:rsidRDefault="00675683" w:rsidP="00675683">
      <w:pPr>
        <w:spacing w:after="0" w:line="240" w:lineRule="auto"/>
        <w:rPr>
          <w:rFonts w:eastAsiaTheme="minorEastAsia"/>
          <w:color w:val="auto"/>
          <w:sz w:val="24"/>
          <w:szCs w:val="24"/>
          <w:lang w:eastAsia="ru-RU" w:bidi="ar-SA"/>
        </w:rPr>
      </w:pPr>
    </w:p>
    <w:p w14:paraId="2514972E" w14:textId="77777777" w:rsidR="00675683" w:rsidRPr="0062501D" w:rsidRDefault="00675683" w:rsidP="00675683">
      <w:pPr>
        <w:spacing w:after="0" w:line="240" w:lineRule="auto"/>
        <w:rPr>
          <w:rFonts w:eastAsiaTheme="minorEastAsia"/>
          <w:i/>
          <w:color w:val="auto"/>
          <w:sz w:val="24"/>
          <w:szCs w:val="24"/>
          <w:lang w:eastAsia="ru-RU" w:bidi="ar-SA"/>
        </w:rPr>
      </w:pPr>
      <w:r w:rsidRPr="0062501D">
        <w:rPr>
          <w:rFonts w:eastAsiaTheme="minorEastAsia"/>
          <w:color w:val="auto"/>
          <w:sz w:val="24"/>
          <w:szCs w:val="24"/>
          <w:lang w:eastAsia="ru-RU" w:bidi="ar-SA"/>
        </w:rPr>
        <w:t>Габариты</w:t>
      </w:r>
    </w:p>
    <w:p w14:paraId="21F88A7E" w14:textId="77777777" w:rsidR="00675683" w:rsidRPr="0062501D" w:rsidRDefault="00675683" w:rsidP="00675683">
      <w:pPr>
        <w:spacing w:after="0" w:line="240" w:lineRule="auto"/>
        <w:rPr>
          <w:rFonts w:eastAsiaTheme="minorEastAsia"/>
          <w:color w:val="auto"/>
          <w:sz w:val="24"/>
          <w:szCs w:val="24"/>
          <w:lang w:eastAsia="ru-RU" w:bidi="ar-SA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5997"/>
        <w:gridCol w:w="5997"/>
      </w:tblGrid>
      <w:tr w:rsidR="000B5F3E" w:rsidRPr="0062501D" w14:paraId="26123DD7" w14:textId="77777777" w:rsidTr="006F07B3">
        <w:trPr>
          <w:trHeight w:val="573"/>
        </w:trPr>
        <w:tc>
          <w:tcPr>
            <w:tcW w:w="5997" w:type="dxa"/>
          </w:tcPr>
          <w:p w14:paraId="1F05CE42" w14:textId="2AA5CDA4" w:rsidR="000B5F3E" w:rsidRPr="0062501D" w:rsidRDefault="00541AAA" w:rsidP="00675683">
            <w:pPr>
              <w:rPr>
                <w:rFonts w:eastAsiaTheme="minorEastAsia"/>
                <w:color w:val="auto"/>
                <w:sz w:val="24"/>
                <w:szCs w:val="24"/>
                <w:lang w:eastAsia="ru-RU" w:bidi="ar-SA"/>
              </w:rPr>
            </w:pPr>
            <w:r w:rsidRPr="0062501D">
              <w:rPr>
                <w:rFonts w:eastAsiaTheme="minorEastAsia"/>
                <w:color w:val="auto"/>
                <w:sz w:val="24"/>
                <w:szCs w:val="24"/>
                <w:lang w:eastAsia="ru-RU" w:bidi="ar-SA"/>
              </w:rPr>
              <w:t xml:space="preserve">Модель </w:t>
            </w:r>
            <w:r w:rsidR="000B5F3E" w:rsidRPr="0062501D">
              <w:rPr>
                <w:rFonts w:eastAsiaTheme="minorEastAsia"/>
                <w:color w:val="auto"/>
                <w:sz w:val="24"/>
                <w:szCs w:val="24"/>
                <w:lang w:eastAsia="ru-RU" w:bidi="ar-SA"/>
              </w:rPr>
              <w:t>отличается компактны</w:t>
            </w:r>
            <w:r w:rsidR="007B29BD" w:rsidRPr="0062501D">
              <w:rPr>
                <w:rFonts w:eastAsiaTheme="minorEastAsia"/>
                <w:color w:val="auto"/>
                <w:sz w:val="24"/>
                <w:szCs w:val="24"/>
                <w:lang w:eastAsia="ru-RU" w:bidi="ar-SA"/>
              </w:rPr>
              <w:t>м</w:t>
            </w:r>
            <w:r w:rsidR="000B5F3E" w:rsidRPr="0062501D">
              <w:rPr>
                <w:rFonts w:eastAsiaTheme="minorEastAsia"/>
                <w:color w:val="auto"/>
                <w:sz w:val="24"/>
                <w:szCs w:val="24"/>
                <w:lang w:eastAsia="ru-RU" w:bidi="ar-SA"/>
              </w:rPr>
              <w:t xml:space="preserve"> </w:t>
            </w:r>
            <w:r w:rsidR="007B29BD" w:rsidRPr="0062501D">
              <w:rPr>
                <w:rFonts w:eastAsiaTheme="minorEastAsia"/>
                <w:color w:val="auto"/>
                <w:sz w:val="24"/>
                <w:szCs w:val="24"/>
                <w:lang w:eastAsia="ru-RU" w:bidi="ar-SA"/>
              </w:rPr>
              <w:t xml:space="preserve">размером </w:t>
            </w:r>
            <w:r w:rsidR="000B5F3E" w:rsidRPr="0062501D">
              <w:rPr>
                <w:rFonts w:eastAsiaTheme="minorEastAsia"/>
                <w:color w:val="auto"/>
                <w:sz w:val="24"/>
                <w:szCs w:val="24"/>
                <w:lang w:eastAsia="ru-RU" w:bidi="ar-SA"/>
              </w:rPr>
              <w:t>– в сложенном состоянии он имеет размеры</w:t>
            </w:r>
          </w:p>
        </w:tc>
        <w:tc>
          <w:tcPr>
            <w:tcW w:w="5997" w:type="dxa"/>
          </w:tcPr>
          <w:p w14:paraId="3CC67F66" w14:textId="134D4DD5" w:rsidR="000B5F3E" w:rsidRPr="0062501D" w:rsidRDefault="000B5F3E" w:rsidP="00675683">
            <w:pPr>
              <w:rPr>
                <w:rFonts w:eastAsiaTheme="minorEastAsia"/>
                <w:color w:val="auto"/>
                <w:sz w:val="24"/>
                <w:szCs w:val="24"/>
                <w:lang w:eastAsia="ru-RU" w:bidi="ar-SA"/>
              </w:rPr>
            </w:pPr>
            <w:r w:rsidRPr="0062501D">
              <w:rPr>
                <w:rFonts w:eastAsiaTheme="minorEastAsia"/>
                <w:color w:val="auto"/>
                <w:sz w:val="24"/>
                <w:szCs w:val="24"/>
                <w:lang w:eastAsia="ru-RU" w:bidi="ar-SA"/>
              </w:rPr>
              <w:t>620х450х160 мм.</w:t>
            </w:r>
          </w:p>
        </w:tc>
      </w:tr>
      <w:tr w:rsidR="000B5F3E" w:rsidRPr="0062501D" w14:paraId="2C4DE963" w14:textId="77777777" w:rsidTr="006F07B3">
        <w:trPr>
          <w:trHeight w:val="374"/>
        </w:trPr>
        <w:tc>
          <w:tcPr>
            <w:tcW w:w="5997" w:type="dxa"/>
          </w:tcPr>
          <w:p w14:paraId="24F7C504" w14:textId="5CD2A8FF" w:rsidR="00221679" w:rsidRPr="0062501D" w:rsidRDefault="00221679" w:rsidP="00D550F4">
            <w:pPr>
              <w:rPr>
                <w:b/>
                <w:i/>
                <w:sz w:val="24"/>
                <w:szCs w:val="24"/>
                <w:u w:val="single"/>
                <w:lang w:val="en-US"/>
              </w:rPr>
            </w:pPr>
            <w:r w:rsidRPr="0062501D">
              <w:rPr>
                <w:rFonts w:eastAsiaTheme="minorEastAsia"/>
                <w:color w:val="auto"/>
                <w:sz w:val="24"/>
                <w:szCs w:val="24"/>
                <w:lang w:eastAsia="ru-RU" w:bidi="ar-SA"/>
              </w:rPr>
              <w:t>Вес устройства составляет</w:t>
            </w:r>
            <w:r w:rsidR="00340D03" w:rsidRPr="0062501D">
              <w:rPr>
                <w:rFonts w:eastAsiaTheme="minorEastAsia"/>
                <w:color w:val="auto"/>
                <w:sz w:val="24"/>
                <w:szCs w:val="24"/>
                <w:lang w:eastAsia="ru-RU" w:bidi="ar-SA"/>
              </w:rPr>
              <w:t>:</w:t>
            </w:r>
          </w:p>
          <w:p w14:paraId="080F977F" w14:textId="77777777" w:rsidR="000B5F3E" w:rsidRPr="0062501D" w:rsidRDefault="000B5F3E" w:rsidP="00675683">
            <w:pPr>
              <w:rPr>
                <w:rFonts w:eastAsiaTheme="minorEastAsia"/>
                <w:color w:val="auto"/>
                <w:sz w:val="24"/>
                <w:szCs w:val="24"/>
                <w:lang w:eastAsia="ru-RU" w:bidi="ar-SA"/>
              </w:rPr>
            </w:pPr>
          </w:p>
        </w:tc>
        <w:tc>
          <w:tcPr>
            <w:tcW w:w="5997" w:type="dxa"/>
          </w:tcPr>
          <w:p w14:paraId="59339E54" w14:textId="2FFF250C" w:rsidR="000B5F3E" w:rsidRPr="0062501D" w:rsidRDefault="00FB5127" w:rsidP="00675683">
            <w:pPr>
              <w:rPr>
                <w:rFonts w:eastAsiaTheme="minorEastAsia"/>
                <w:color w:val="auto"/>
                <w:sz w:val="24"/>
                <w:szCs w:val="24"/>
                <w:lang w:eastAsia="ru-RU" w:bidi="ar-SA"/>
              </w:rPr>
            </w:pPr>
            <w:r w:rsidRPr="0062501D">
              <w:rPr>
                <w:rFonts w:eastAsiaTheme="minorEastAsia"/>
                <w:color w:val="auto"/>
                <w:sz w:val="24"/>
                <w:szCs w:val="24"/>
                <w:lang w:eastAsia="ru-RU" w:bidi="ar-SA"/>
              </w:rPr>
              <w:t>10,5кг</w:t>
            </w:r>
          </w:p>
        </w:tc>
      </w:tr>
    </w:tbl>
    <w:p w14:paraId="4C4A6A99" w14:textId="77B4114C" w:rsidR="00675683" w:rsidRPr="0062501D" w:rsidRDefault="00675683" w:rsidP="00675683">
      <w:pPr>
        <w:spacing w:after="0" w:line="240" w:lineRule="auto"/>
        <w:rPr>
          <w:rFonts w:eastAsiaTheme="minorEastAsia"/>
          <w:color w:val="auto"/>
          <w:sz w:val="24"/>
          <w:szCs w:val="24"/>
          <w:lang w:eastAsia="ru-RU" w:bidi="ar-SA"/>
        </w:rPr>
      </w:pPr>
    </w:p>
    <w:p w14:paraId="33D12059" w14:textId="7BC1098E" w:rsidR="00675683" w:rsidRPr="0062501D" w:rsidRDefault="00D46A52" w:rsidP="00675683">
      <w:pPr>
        <w:spacing w:after="0" w:line="240" w:lineRule="auto"/>
        <w:rPr>
          <w:rFonts w:eastAsiaTheme="minorEastAsia"/>
          <w:color w:val="auto"/>
          <w:sz w:val="24"/>
          <w:szCs w:val="24"/>
          <w:lang w:eastAsia="ru-RU" w:bidi="ar-SA"/>
        </w:rPr>
      </w:pPr>
      <w:r w:rsidRPr="0062501D">
        <w:rPr>
          <w:rFonts w:eastAsiaTheme="minorEastAsia"/>
          <w:b/>
          <w:color w:val="auto"/>
          <w:sz w:val="24"/>
          <w:szCs w:val="24"/>
          <w:lang w:eastAsia="ru-RU" w:bidi="ar-SA"/>
        </w:rPr>
        <w:t xml:space="preserve">1 </w:t>
      </w:r>
      <w:r w:rsidR="00675683" w:rsidRPr="0062501D">
        <w:rPr>
          <w:rFonts w:eastAsiaTheme="minorEastAsia"/>
          <w:color w:val="auto"/>
          <w:sz w:val="24"/>
          <w:szCs w:val="24"/>
          <w:lang w:eastAsia="ru-RU" w:bidi="ar-SA"/>
        </w:rPr>
        <w:t>Принцип действия</w:t>
      </w:r>
    </w:p>
    <w:p w14:paraId="08150EC1" w14:textId="77777777" w:rsidR="0094554B" w:rsidRPr="0062501D" w:rsidRDefault="0094554B" w:rsidP="00675683">
      <w:pPr>
        <w:spacing w:after="0" w:line="240" w:lineRule="auto"/>
        <w:rPr>
          <w:rFonts w:eastAsiaTheme="minorEastAsia"/>
          <w:color w:val="auto"/>
          <w:sz w:val="24"/>
          <w:szCs w:val="24"/>
          <w:lang w:eastAsia="ru-RU" w:bidi="ar-SA"/>
        </w:rPr>
      </w:pPr>
    </w:p>
    <w:p w14:paraId="46E8836E" w14:textId="60A3D451" w:rsidR="00675683" w:rsidRPr="0062501D" w:rsidRDefault="00675683" w:rsidP="00675683">
      <w:pPr>
        <w:spacing w:after="0" w:line="240" w:lineRule="auto"/>
        <w:rPr>
          <w:rFonts w:eastAsiaTheme="minorEastAsia"/>
          <w:color w:val="auto"/>
          <w:sz w:val="24"/>
          <w:szCs w:val="24"/>
          <w:lang w:eastAsia="ru-RU" w:bidi="ar-SA"/>
        </w:rPr>
      </w:pPr>
      <w:r w:rsidRPr="0062501D">
        <w:rPr>
          <w:rFonts w:eastAsiaTheme="minorEastAsia"/>
          <w:color w:val="auto"/>
          <w:sz w:val="24"/>
          <w:szCs w:val="24"/>
          <w:lang w:eastAsia="ru-RU" w:bidi="ar-SA"/>
        </w:rPr>
        <w:t xml:space="preserve">Отпугиватель громпушка работает по принципу звукового отпугивания птиц. Звуковая волна формируется за счет «выстрела», который происходит при сгорании сжиженного топлива – его воспламенение обеспечивается электрической системой розжига, работающей от 12-вольтовой аккумуляторной </w:t>
      </w:r>
      <w:r w:rsidR="00F019D4" w:rsidRPr="0062501D">
        <w:rPr>
          <w:rFonts w:eastAsiaTheme="minorEastAsia"/>
          <w:color w:val="auto"/>
          <w:sz w:val="24"/>
          <w:szCs w:val="24"/>
          <w:lang w:eastAsia="ru-RU" w:bidi="ar-SA"/>
        </w:rPr>
        <w:t>батареей.</w:t>
      </w:r>
      <w:r w:rsidRPr="0062501D">
        <w:rPr>
          <w:rFonts w:eastAsiaTheme="minorEastAsia"/>
          <w:color w:val="auto"/>
          <w:sz w:val="24"/>
          <w:szCs w:val="24"/>
          <w:lang w:eastAsia="ru-RU" w:bidi="ar-SA"/>
        </w:rPr>
        <w:t>Звуковая волна усиливается за счет специальной формы «пушки», прикрепленной к камере сгорания. Для регулирования работы отпугивателя используется панель управления.</w:t>
      </w:r>
    </w:p>
    <w:p w14:paraId="6106E0CF" w14:textId="77777777" w:rsidR="00675683" w:rsidRPr="0062501D" w:rsidRDefault="00675683" w:rsidP="00675683">
      <w:pPr>
        <w:spacing w:after="0" w:line="240" w:lineRule="auto"/>
        <w:rPr>
          <w:rFonts w:eastAsiaTheme="minorEastAsia"/>
          <w:color w:val="auto"/>
          <w:sz w:val="24"/>
          <w:szCs w:val="24"/>
          <w:lang w:eastAsia="ru-RU" w:bidi="ar-SA"/>
        </w:rPr>
      </w:pPr>
    </w:p>
    <w:p w14:paraId="6308A453" w14:textId="713BA044" w:rsidR="00675683" w:rsidRPr="0062501D" w:rsidRDefault="00D46A52" w:rsidP="00675683">
      <w:pPr>
        <w:spacing w:after="0" w:line="240" w:lineRule="auto"/>
        <w:rPr>
          <w:rFonts w:eastAsiaTheme="minorEastAsia"/>
          <w:color w:val="auto"/>
          <w:sz w:val="24"/>
          <w:szCs w:val="24"/>
          <w:lang w:eastAsia="ru-RU" w:bidi="ar-SA"/>
        </w:rPr>
      </w:pPr>
      <w:r w:rsidRPr="0062501D">
        <w:rPr>
          <w:rFonts w:eastAsiaTheme="minorEastAsia"/>
          <w:b/>
          <w:color w:val="auto"/>
          <w:sz w:val="24"/>
          <w:szCs w:val="24"/>
          <w:lang w:eastAsia="ru-RU" w:bidi="ar-SA"/>
        </w:rPr>
        <w:t xml:space="preserve">2 </w:t>
      </w:r>
      <w:r w:rsidR="00675683" w:rsidRPr="0062501D">
        <w:rPr>
          <w:rFonts w:eastAsiaTheme="minorEastAsia"/>
          <w:color w:val="auto"/>
          <w:sz w:val="24"/>
          <w:szCs w:val="24"/>
          <w:lang w:eastAsia="ru-RU" w:bidi="ar-SA"/>
        </w:rPr>
        <w:t>Инструкция по применению</w:t>
      </w:r>
    </w:p>
    <w:p w14:paraId="5D94E329" w14:textId="77777777" w:rsidR="00675683" w:rsidRPr="0062501D" w:rsidRDefault="00675683" w:rsidP="00675683">
      <w:pPr>
        <w:spacing w:after="0" w:line="240" w:lineRule="auto"/>
        <w:rPr>
          <w:rFonts w:eastAsiaTheme="minorEastAsia"/>
          <w:color w:val="auto"/>
          <w:sz w:val="24"/>
          <w:szCs w:val="24"/>
          <w:lang w:eastAsia="ru-RU" w:bidi="ar-SA"/>
        </w:rPr>
      </w:pPr>
    </w:p>
    <w:p w14:paraId="33DB8206" w14:textId="7C18D131" w:rsidR="00675683" w:rsidRPr="0062501D" w:rsidRDefault="00675683" w:rsidP="00675683">
      <w:pPr>
        <w:spacing w:after="0" w:line="240" w:lineRule="auto"/>
        <w:rPr>
          <w:rFonts w:eastAsiaTheme="minorEastAsia"/>
          <w:color w:val="auto"/>
          <w:sz w:val="24"/>
          <w:szCs w:val="24"/>
          <w:lang w:eastAsia="ru-RU" w:bidi="ar-SA"/>
        </w:rPr>
      </w:pPr>
      <w:r w:rsidRPr="0062501D">
        <w:rPr>
          <w:rFonts w:eastAsiaTheme="minorEastAsia"/>
          <w:color w:val="auto"/>
          <w:sz w:val="24"/>
          <w:szCs w:val="24"/>
          <w:lang w:eastAsia="ru-RU" w:bidi="ar-SA"/>
        </w:rPr>
        <w:t>Отпугиватель птиц Громпушка отличается простотой использования и установки</w:t>
      </w:r>
      <w:r w:rsidR="00400090" w:rsidRPr="0062501D">
        <w:rPr>
          <w:rFonts w:eastAsiaTheme="minorEastAsia"/>
          <w:color w:val="auto"/>
          <w:sz w:val="24"/>
          <w:szCs w:val="24"/>
          <w:lang w:eastAsia="ru-RU" w:bidi="ar-SA"/>
        </w:rPr>
        <w:t>.</w:t>
      </w:r>
      <w:r w:rsidRPr="0062501D">
        <w:rPr>
          <w:rFonts w:eastAsiaTheme="minorEastAsia"/>
          <w:color w:val="auto"/>
          <w:sz w:val="24"/>
          <w:szCs w:val="24"/>
          <w:lang w:eastAsia="ru-RU" w:bidi="ar-SA"/>
        </w:rPr>
        <w:t xml:space="preserve">После закрепления на </w:t>
      </w:r>
      <w:r w:rsidR="00D3343F" w:rsidRPr="0062501D">
        <w:rPr>
          <w:rFonts w:eastAsiaTheme="minorEastAsia"/>
          <w:color w:val="auto"/>
          <w:sz w:val="24"/>
          <w:szCs w:val="24"/>
          <w:lang w:eastAsia="ru-RU" w:bidi="ar-SA"/>
        </w:rPr>
        <w:t xml:space="preserve">штатив </w:t>
      </w:r>
      <w:r w:rsidRPr="0062501D">
        <w:rPr>
          <w:rFonts w:eastAsiaTheme="minorEastAsia"/>
          <w:color w:val="auto"/>
          <w:sz w:val="24"/>
          <w:szCs w:val="24"/>
          <w:lang w:eastAsia="ru-RU" w:bidi="ar-SA"/>
        </w:rPr>
        <w:t xml:space="preserve">ствола отпугиваетля с камерой сгорания и модулем управления осуществляется подключение баллона с </w:t>
      </w:r>
      <w:r w:rsidR="00B1447E" w:rsidRPr="0062501D">
        <w:rPr>
          <w:rFonts w:eastAsiaTheme="minorEastAsia"/>
          <w:color w:val="auto"/>
          <w:sz w:val="24"/>
          <w:szCs w:val="24"/>
          <w:lang w:eastAsia="ru-RU" w:bidi="ar-SA"/>
        </w:rPr>
        <w:t xml:space="preserve">сжатым </w:t>
      </w:r>
      <w:r w:rsidRPr="0062501D">
        <w:rPr>
          <w:rFonts w:eastAsiaTheme="minorEastAsia"/>
          <w:color w:val="auto"/>
          <w:sz w:val="24"/>
          <w:szCs w:val="24"/>
          <w:lang w:eastAsia="ru-RU" w:bidi="ar-SA"/>
        </w:rPr>
        <w:t>газом.</w:t>
      </w:r>
      <w:r w:rsidR="00F911A7" w:rsidRPr="0062501D">
        <w:rPr>
          <w:rFonts w:eastAsiaTheme="minorEastAsia"/>
          <w:color w:val="auto"/>
          <w:sz w:val="24"/>
          <w:szCs w:val="24"/>
          <w:lang w:eastAsia="ru-RU" w:bidi="ar-SA"/>
        </w:rPr>
        <w:t xml:space="preserve"> Установка представляет собой механическую систему, которая может функционировать автономно, полностью без вмешательства человека. Отпугивание происходит за счет громких хлопков, формируемых в процессе сгорания </w:t>
      </w:r>
      <w:r w:rsidR="00B1447E" w:rsidRPr="0062501D">
        <w:rPr>
          <w:rFonts w:eastAsiaTheme="minorEastAsia"/>
          <w:color w:val="auto"/>
          <w:sz w:val="24"/>
          <w:szCs w:val="24"/>
          <w:lang w:eastAsia="ru-RU" w:bidi="ar-SA"/>
        </w:rPr>
        <w:t xml:space="preserve">сжатого </w:t>
      </w:r>
      <w:r w:rsidR="00F911A7" w:rsidRPr="0062501D">
        <w:rPr>
          <w:rFonts w:eastAsiaTheme="minorEastAsia"/>
          <w:color w:val="auto"/>
          <w:sz w:val="24"/>
          <w:szCs w:val="24"/>
          <w:lang w:eastAsia="ru-RU" w:bidi="ar-SA"/>
        </w:rPr>
        <w:t>газа.</w:t>
      </w:r>
    </w:p>
    <w:p w14:paraId="0717E9C3" w14:textId="77777777" w:rsidR="00675683" w:rsidRPr="0062501D" w:rsidRDefault="00675683" w:rsidP="00675683">
      <w:pPr>
        <w:spacing w:after="0" w:line="240" w:lineRule="auto"/>
        <w:rPr>
          <w:rFonts w:eastAsiaTheme="minorEastAsia"/>
          <w:color w:val="auto"/>
          <w:sz w:val="24"/>
          <w:szCs w:val="24"/>
          <w:lang w:eastAsia="ru-RU" w:bidi="ar-SA"/>
        </w:rPr>
      </w:pPr>
    </w:p>
    <w:p w14:paraId="3B6F9F8D" w14:textId="3866B681" w:rsidR="00675683" w:rsidRPr="0062501D" w:rsidRDefault="00675683" w:rsidP="00675683">
      <w:pPr>
        <w:spacing w:after="0" w:line="240" w:lineRule="auto"/>
        <w:rPr>
          <w:rFonts w:eastAsiaTheme="minorEastAsia"/>
          <w:color w:val="auto"/>
          <w:sz w:val="24"/>
          <w:szCs w:val="24"/>
          <w:lang w:eastAsia="ru-RU" w:bidi="ar-SA"/>
        </w:rPr>
      </w:pPr>
      <w:r w:rsidRPr="0062501D">
        <w:rPr>
          <w:rFonts w:eastAsiaTheme="minorEastAsia"/>
          <w:color w:val="auto"/>
          <w:sz w:val="24"/>
          <w:szCs w:val="24"/>
          <w:lang w:eastAsia="ru-RU" w:bidi="ar-SA"/>
        </w:rPr>
        <w:t>Настройка периодичности выстрелов реализуется через панель управления отпугивател</w:t>
      </w:r>
      <w:r w:rsidR="004535D0" w:rsidRPr="0062501D">
        <w:rPr>
          <w:rFonts w:eastAsiaTheme="minorEastAsia"/>
          <w:color w:val="auto"/>
          <w:sz w:val="24"/>
          <w:szCs w:val="24"/>
          <w:lang w:eastAsia="ru-RU" w:bidi="ar-SA"/>
        </w:rPr>
        <w:t>я</w:t>
      </w:r>
      <w:r w:rsidRPr="0062501D">
        <w:rPr>
          <w:rFonts w:eastAsiaTheme="minorEastAsia"/>
          <w:color w:val="auto"/>
          <w:sz w:val="24"/>
          <w:szCs w:val="24"/>
          <w:lang w:eastAsia="ru-RU" w:bidi="ar-SA"/>
        </w:rPr>
        <w:t>. Эксплуатация установки может осуществляться в одном из трех режимов – «дневной», «ночной» и «круглосуточный». Переключение в «ночной» режим осуществляется в автоматическом режиме с применением фотодатчика.</w:t>
      </w:r>
    </w:p>
    <w:p w14:paraId="4448C987" w14:textId="77777777" w:rsidR="00675683" w:rsidRPr="0062501D" w:rsidRDefault="00675683" w:rsidP="00675683">
      <w:pPr>
        <w:spacing w:after="0" w:line="240" w:lineRule="auto"/>
        <w:rPr>
          <w:rFonts w:eastAsiaTheme="minorEastAsia"/>
          <w:color w:val="auto"/>
          <w:sz w:val="24"/>
          <w:szCs w:val="24"/>
          <w:lang w:eastAsia="ru-RU" w:bidi="ar-SA"/>
        </w:rPr>
      </w:pPr>
    </w:p>
    <w:p w14:paraId="376809B3" w14:textId="2C14FB00" w:rsidR="00675683" w:rsidRPr="0062501D" w:rsidRDefault="00D46A52" w:rsidP="00675683">
      <w:pPr>
        <w:spacing w:after="0" w:line="240" w:lineRule="auto"/>
        <w:rPr>
          <w:rFonts w:eastAsiaTheme="minorEastAsia"/>
          <w:color w:val="auto"/>
          <w:sz w:val="24"/>
          <w:szCs w:val="24"/>
          <w:lang w:eastAsia="ru-RU" w:bidi="ar-SA"/>
        </w:rPr>
      </w:pPr>
      <w:r w:rsidRPr="0062501D">
        <w:rPr>
          <w:rFonts w:eastAsiaTheme="minorEastAsia"/>
          <w:b/>
          <w:color w:val="auto"/>
          <w:sz w:val="24"/>
          <w:szCs w:val="24"/>
          <w:lang w:eastAsia="ru-RU" w:bidi="ar-SA"/>
        </w:rPr>
        <w:t xml:space="preserve">3 </w:t>
      </w:r>
      <w:r w:rsidR="00675683" w:rsidRPr="0062501D">
        <w:rPr>
          <w:rFonts w:eastAsiaTheme="minorEastAsia"/>
          <w:color w:val="auto"/>
          <w:sz w:val="24"/>
          <w:szCs w:val="24"/>
          <w:lang w:eastAsia="ru-RU" w:bidi="ar-SA"/>
        </w:rPr>
        <w:t>Меры предосторожности</w:t>
      </w:r>
    </w:p>
    <w:p w14:paraId="2D48E0B6" w14:textId="77777777" w:rsidR="00675683" w:rsidRPr="0062501D" w:rsidRDefault="00675683" w:rsidP="00675683">
      <w:pPr>
        <w:spacing w:after="0" w:line="240" w:lineRule="auto"/>
        <w:rPr>
          <w:rFonts w:eastAsiaTheme="minorEastAsia"/>
          <w:color w:val="auto"/>
          <w:sz w:val="24"/>
          <w:szCs w:val="24"/>
          <w:lang w:eastAsia="ru-RU" w:bidi="ar-SA"/>
        </w:rPr>
      </w:pPr>
    </w:p>
    <w:p w14:paraId="6B589917" w14:textId="2431157F" w:rsidR="000410D8" w:rsidRPr="0062501D" w:rsidRDefault="00675683" w:rsidP="000410D8">
      <w:pPr>
        <w:spacing w:after="0" w:line="240" w:lineRule="auto"/>
        <w:rPr>
          <w:rFonts w:eastAsiaTheme="minorEastAsia"/>
          <w:color w:val="auto"/>
          <w:sz w:val="24"/>
          <w:szCs w:val="24"/>
          <w:lang w:eastAsia="ru-RU" w:bidi="ar-SA"/>
        </w:rPr>
      </w:pPr>
      <w:r w:rsidRPr="0062501D">
        <w:rPr>
          <w:rFonts w:eastAsiaTheme="minorEastAsia"/>
          <w:color w:val="auto"/>
          <w:sz w:val="24"/>
          <w:szCs w:val="24"/>
          <w:lang w:eastAsia="ru-RU" w:bidi="ar-SA"/>
        </w:rPr>
        <w:t>При работе с устройством следует выполнять правила, предписанные для использования газового оборудования</w:t>
      </w:r>
    </w:p>
    <w:p w14:paraId="6FF510E7" w14:textId="45AA1725" w:rsidR="004F20AA" w:rsidRDefault="008265A9">
      <w:pPr>
        <w:rPr>
          <w:b/>
          <w:i/>
          <w:sz w:val="42"/>
          <w:szCs w:val="42"/>
          <w:u w:val="single"/>
          <w:lang w:val="en-US"/>
        </w:rPr>
      </w:pPr>
      <w:r>
        <w:rPr>
          <w:b/>
          <w:i/>
          <w:noProof/>
          <w:sz w:val="76"/>
          <w:szCs w:val="76"/>
          <w:lang w:val="en-US"/>
        </w:rPr>
        <w:lastRenderedPageBreak/>
        <w:drawing>
          <wp:anchor distT="0" distB="0" distL="114300" distR="114300" simplePos="0" relativeHeight="251664384" behindDoc="0" locked="0" layoutInCell="1" allowOverlap="1" wp14:anchorId="2946D197" wp14:editId="120A67AF">
            <wp:simplePos x="0" y="0"/>
            <wp:positionH relativeFrom="column">
              <wp:posOffset>5107403</wp:posOffset>
            </wp:positionH>
            <wp:positionV relativeFrom="paragraph">
              <wp:posOffset>423887</wp:posOffset>
            </wp:positionV>
            <wp:extent cx="3164840" cy="3630588"/>
            <wp:effectExtent l="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64840" cy="3630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2A55" w:rsidRPr="00670B54">
        <w:rPr>
          <w:b/>
          <w:i/>
          <w:noProof/>
          <w:sz w:val="76"/>
          <w:szCs w:val="76"/>
          <w:lang w:val="en-US"/>
        </w:rPr>
        <w:drawing>
          <wp:anchor distT="0" distB="0" distL="114300" distR="114300" simplePos="0" relativeHeight="251663360" behindDoc="0" locked="0" layoutInCell="1" allowOverlap="1" wp14:anchorId="19FD4643" wp14:editId="6888D22A">
            <wp:simplePos x="0" y="0"/>
            <wp:positionH relativeFrom="column">
              <wp:posOffset>-379730</wp:posOffset>
            </wp:positionH>
            <wp:positionV relativeFrom="paragraph">
              <wp:posOffset>422910</wp:posOffset>
            </wp:positionV>
            <wp:extent cx="4629150" cy="3375660"/>
            <wp:effectExtent l="0" t="0" r="6350" b="254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p w14:paraId="1F042B3C" w14:textId="7DFB7103" w:rsidR="00757F18" w:rsidRDefault="00757F18">
      <w:pPr>
        <w:rPr>
          <w:b/>
          <w:i/>
          <w:sz w:val="42"/>
          <w:szCs w:val="42"/>
          <w:u w:val="single"/>
          <w:lang w:val="en-US"/>
        </w:rPr>
      </w:pPr>
    </w:p>
    <w:p w14:paraId="322B8696" w14:textId="56D5E19A" w:rsidR="00757F18" w:rsidRDefault="00670B54" w:rsidP="001D3B28">
      <w:pPr>
        <w:rPr>
          <w:i/>
          <w:sz w:val="84"/>
          <w:szCs w:val="84"/>
          <w:u w:val="single"/>
          <w:lang w:val="en-US"/>
        </w:rPr>
      </w:pPr>
      <w:r>
        <w:rPr>
          <w:b/>
          <w:i/>
          <w:sz w:val="76"/>
          <w:szCs w:val="76"/>
          <w:lang w:val="en-US"/>
        </w:rPr>
        <w:t xml:space="preserve">        </w:t>
      </w:r>
      <w:r w:rsidRPr="001C3CCD">
        <w:rPr>
          <w:i/>
          <w:sz w:val="84"/>
          <w:szCs w:val="84"/>
          <w:u w:val="single"/>
          <w:lang w:val="en-US"/>
        </w:rPr>
        <w:t>Mo</w:t>
      </w:r>
      <w:r w:rsidR="004A1A2B" w:rsidRPr="001C3CCD">
        <w:rPr>
          <w:i/>
          <w:sz w:val="84"/>
          <w:szCs w:val="84"/>
          <w:u w:val="single"/>
          <w:lang w:val="en-US"/>
        </w:rPr>
        <w:t>D</w:t>
      </w:r>
      <w:r w:rsidR="00737714" w:rsidRPr="001C3CCD">
        <w:rPr>
          <w:i/>
          <w:sz w:val="84"/>
          <w:szCs w:val="84"/>
          <w:u w:val="single"/>
          <w:lang w:val="en-US"/>
        </w:rPr>
        <w:t>:Ele</w:t>
      </w:r>
      <w:r w:rsidR="0044286A" w:rsidRPr="001C3CCD">
        <w:rPr>
          <w:i/>
          <w:sz w:val="84"/>
          <w:szCs w:val="84"/>
          <w:u w:val="single"/>
          <w:lang w:val="en-US"/>
        </w:rPr>
        <w:t>tronics(E-2)</w:t>
      </w:r>
    </w:p>
    <w:p w14:paraId="22D69DD6" w14:textId="77777777" w:rsidR="00C27902" w:rsidRPr="00972449" w:rsidRDefault="00C27902" w:rsidP="00FF1F5B">
      <w:pPr>
        <w:spacing w:after="0" w:line="240" w:lineRule="auto"/>
        <w:rPr>
          <w:rFonts w:ascii="Abadi" w:eastAsiaTheme="minorEastAsia" w:hAnsi="Abadi"/>
          <w:color w:val="auto"/>
          <w:sz w:val="24"/>
          <w:szCs w:val="24"/>
          <w:lang w:eastAsia="ru-RU" w:bidi="ar-SA"/>
        </w:rPr>
      </w:pPr>
      <w:r w:rsidRPr="00972449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Технические</w:t>
      </w:r>
      <w:r w:rsidRPr="00972449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972449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характеристики</w:t>
      </w:r>
      <w:r w:rsidRPr="00972449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972449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прибора</w:t>
      </w:r>
    </w:p>
    <w:p w14:paraId="1E71F2C9" w14:textId="77777777" w:rsidR="00C27902" w:rsidRPr="00972449" w:rsidRDefault="00C27902" w:rsidP="00FF1F5B">
      <w:pPr>
        <w:spacing w:after="0" w:line="240" w:lineRule="auto"/>
        <w:rPr>
          <w:rFonts w:ascii="Abadi" w:eastAsiaTheme="minorEastAsia" w:hAnsi="Abadi"/>
          <w:color w:val="auto"/>
          <w:sz w:val="24"/>
          <w:szCs w:val="24"/>
          <w:lang w:eastAsia="ru-RU" w:bidi="ar-SA"/>
        </w:rPr>
      </w:pPr>
    </w:p>
    <w:tbl>
      <w:tblPr>
        <w:tblStyle w:val="ad"/>
        <w:tblW w:w="12317" w:type="dxa"/>
        <w:tblLook w:val="0620" w:firstRow="1" w:lastRow="0" w:firstColumn="0" w:lastColumn="0" w:noHBand="1" w:noVBand="1"/>
      </w:tblPr>
      <w:tblGrid>
        <w:gridCol w:w="4158"/>
        <w:gridCol w:w="8159"/>
      </w:tblGrid>
      <w:tr w:rsidR="00C27902" w:rsidRPr="00972449" w14:paraId="3922E5A5" w14:textId="77777777" w:rsidTr="009D1791">
        <w:trPr>
          <w:trHeight w:val="25"/>
        </w:trPr>
        <w:tc>
          <w:tcPr>
            <w:tcW w:w="4158" w:type="dxa"/>
          </w:tcPr>
          <w:p w14:paraId="147BCCE8" w14:textId="77777777" w:rsidR="00C27902" w:rsidRPr="00972449" w:rsidRDefault="00C27902" w:rsidP="00FF1F5B">
            <w:pPr>
              <w:rPr>
                <w:rFonts w:ascii="Abadi" w:eastAsiaTheme="minorEastAsia" w:hAnsi="Abadi"/>
                <w:color w:val="auto"/>
                <w:sz w:val="24"/>
                <w:szCs w:val="24"/>
                <w:lang w:eastAsia="ru-RU" w:bidi="ar-SA"/>
              </w:rPr>
            </w:pPr>
            <w:r w:rsidRPr="00972449">
              <w:rPr>
                <w:rFonts w:ascii="Calibri" w:eastAsiaTheme="minorEastAsia" w:hAnsi="Calibri" w:cs="Calibri"/>
                <w:color w:val="auto"/>
                <w:sz w:val="24"/>
                <w:szCs w:val="24"/>
                <w:lang w:eastAsia="ru-RU" w:bidi="ar-SA"/>
              </w:rPr>
              <w:t>Радиус</w:t>
            </w:r>
            <w:r w:rsidRPr="00972449">
              <w:rPr>
                <w:rFonts w:ascii="Abadi" w:eastAsiaTheme="minorEastAsia" w:hAnsi="Abadi"/>
                <w:color w:val="auto"/>
                <w:sz w:val="24"/>
                <w:szCs w:val="24"/>
                <w:lang w:eastAsia="ru-RU" w:bidi="ar-SA"/>
              </w:rPr>
              <w:t xml:space="preserve"> </w:t>
            </w:r>
            <w:r w:rsidRPr="00972449">
              <w:rPr>
                <w:rFonts w:ascii="Calibri" w:eastAsiaTheme="minorEastAsia" w:hAnsi="Calibri" w:cs="Calibri"/>
                <w:color w:val="auto"/>
                <w:sz w:val="24"/>
                <w:szCs w:val="24"/>
                <w:lang w:eastAsia="ru-RU" w:bidi="ar-SA"/>
              </w:rPr>
              <w:t>защиты</w:t>
            </w:r>
            <w:r w:rsidRPr="00972449">
              <w:rPr>
                <w:rFonts w:ascii="Abadi" w:eastAsiaTheme="minorEastAsia" w:hAnsi="Abadi"/>
                <w:color w:val="auto"/>
                <w:sz w:val="24"/>
                <w:szCs w:val="24"/>
                <w:lang w:eastAsia="ru-RU" w:bidi="ar-SA"/>
              </w:rPr>
              <w:t>:</w:t>
            </w:r>
          </w:p>
        </w:tc>
        <w:tc>
          <w:tcPr>
            <w:tcW w:w="8159" w:type="dxa"/>
          </w:tcPr>
          <w:p w14:paraId="6C70A97C" w14:textId="6C50B177" w:rsidR="00C27902" w:rsidRPr="00166392" w:rsidRDefault="00C27902" w:rsidP="00FF1F5B">
            <w:pPr>
              <w:rPr>
                <w:rFonts w:eastAsiaTheme="minorEastAsia"/>
                <w:i/>
                <w:color w:val="auto"/>
                <w:sz w:val="24"/>
                <w:szCs w:val="24"/>
                <w:lang w:eastAsia="ru-RU" w:bidi="ar-SA"/>
              </w:rPr>
            </w:pPr>
            <w:r w:rsidRPr="00972449">
              <w:rPr>
                <w:rFonts w:ascii="Calibri" w:eastAsiaTheme="minorEastAsia" w:hAnsi="Calibri" w:cs="Calibri"/>
                <w:color w:val="auto"/>
                <w:sz w:val="24"/>
                <w:szCs w:val="24"/>
                <w:lang w:eastAsia="ru-RU" w:bidi="ar-SA"/>
              </w:rPr>
              <w:t>От</w:t>
            </w:r>
            <w:r w:rsidRPr="00972449">
              <w:rPr>
                <w:rFonts w:ascii="Abadi" w:eastAsiaTheme="minorEastAsia" w:hAnsi="Abadi"/>
                <w:color w:val="auto"/>
                <w:sz w:val="24"/>
                <w:szCs w:val="24"/>
                <w:lang w:eastAsia="ru-RU" w:bidi="ar-SA"/>
              </w:rPr>
              <w:t xml:space="preserve"> 3/</w:t>
            </w:r>
            <w:r w:rsidR="0078179E">
              <w:rPr>
                <w:rFonts w:eastAsiaTheme="minorEastAsia"/>
                <w:b/>
                <w:i/>
                <w:color w:val="auto"/>
                <w:sz w:val="24"/>
                <w:szCs w:val="24"/>
                <w:lang w:eastAsia="ru-RU" w:bidi="ar-SA"/>
              </w:rPr>
              <w:t>8</w:t>
            </w:r>
            <w:r w:rsidR="00166392">
              <w:rPr>
                <w:rFonts w:eastAsiaTheme="minorEastAsia"/>
                <w:i/>
                <w:color w:val="auto"/>
                <w:sz w:val="24"/>
                <w:szCs w:val="24"/>
                <w:lang w:eastAsia="ru-RU" w:bidi="ar-SA"/>
              </w:rPr>
              <w:t>Гк</w:t>
            </w:r>
          </w:p>
        </w:tc>
      </w:tr>
      <w:tr w:rsidR="00C27902" w:rsidRPr="00972449" w14:paraId="7F23F716" w14:textId="77777777" w:rsidTr="009D1791">
        <w:trPr>
          <w:trHeight w:val="25"/>
        </w:trPr>
        <w:tc>
          <w:tcPr>
            <w:tcW w:w="4158" w:type="dxa"/>
          </w:tcPr>
          <w:p w14:paraId="0AD0BE7D" w14:textId="77777777" w:rsidR="00C27902" w:rsidRPr="00972449" w:rsidRDefault="00C27902" w:rsidP="00FF1F5B">
            <w:pPr>
              <w:rPr>
                <w:rFonts w:ascii="Abadi" w:eastAsiaTheme="minorEastAsia" w:hAnsi="Abadi"/>
                <w:color w:val="auto"/>
                <w:sz w:val="24"/>
                <w:szCs w:val="24"/>
                <w:lang w:eastAsia="ru-RU" w:bidi="ar-SA"/>
              </w:rPr>
            </w:pPr>
            <w:r w:rsidRPr="00972449">
              <w:rPr>
                <w:rFonts w:ascii="Calibri" w:eastAsiaTheme="minorEastAsia" w:hAnsi="Calibri" w:cs="Calibri"/>
                <w:color w:val="auto"/>
                <w:sz w:val="24"/>
                <w:szCs w:val="24"/>
                <w:lang w:eastAsia="ru-RU" w:bidi="ar-SA"/>
              </w:rPr>
              <w:t>Воздействие</w:t>
            </w:r>
            <w:r w:rsidRPr="00972449">
              <w:rPr>
                <w:rFonts w:ascii="Abadi" w:eastAsiaTheme="minorEastAsia" w:hAnsi="Abadi"/>
                <w:color w:val="auto"/>
                <w:sz w:val="24"/>
                <w:szCs w:val="24"/>
                <w:lang w:eastAsia="ru-RU" w:bidi="ar-SA"/>
              </w:rPr>
              <w:t>:</w:t>
            </w:r>
          </w:p>
        </w:tc>
        <w:tc>
          <w:tcPr>
            <w:tcW w:w="8159" w:type="dxa"/>
          </w:tcPr>
          <w:p w14:paraId="05288932" w14:textId="77777777" w:rsidR="00C27902" w:rsidRPr="00972449" w:rsidRDefault="00C27902" w:rsidP="00FF1F5B">
            <w:pPr>
              <w:rPr>
                <w:rFonts w:ascii="Abadi" w:eastAsiaTheme="minorEastAsia" w:hAnsi="Abadi"/>
                <w:color w:val="auto"/>
                <w:sz w:val="24"/>
                <w:szCs w:val="24"/>
                <w:lang w:eastAsia="ru-RU" w:bidi="ar-SA"/>
              </w:rPr>
            </w:pPr>
            <w:r w:rsidRPr="00972449">
              <w:rPr>
                <w:rFonts w:ascii="Calibri" w:eastAsiaTheme="minorEastAsia" w:hAnsi="Calibri" w:cs="Calibri"/>
                <w:color w:val="auto"/>
                <w:sz w:val="24"/>
                <w:szCs w:val="24"/>
                <w:lang w:eastAsia="ru-RU" w:bidi="ar-SA"/>
              </w:rPr>
              <w:t>Птицы</w:t>
            </w:r>
            <w:r w:rsidRPr="00972449">
              <w:rPr>
                <w:rFonts w:ascii="Abadi" w:eastAsiaTheme="minorEastAsia" w:hAnsi="Abadi"/>
                <w:color w:val="auto"/>
                <w:sz w:val="24"/>
                <w:szCs w:val="24"/>
                <w:lang w:eastAsia="ru-RU" w:bidi="ar-SA"/>
              </w:rPr>
              <w:t xml:space="preserve"> </w:t>
            </w:r>
            <w:r w:rsidRPr="00972449">
              <w:rPr>
                <w:rFonts w:ascii="Calibri" w:eastAsiaTheme="minorEastAsia" w:hAnsi="Calibri" w:cs="Calibri"/>
                <w:color w:val="auto"/>
                <w:sz w:val="24"/>
                <w:szCs w:val="24"/>
                <w:lang w:eastAsia="ru-RU" w:bidi="ar-SA"/>
              </w:rPr>
              <w:t>и</w:t>
            </w:r>
            <w:r w:rsidRPr="00972449">
              <w:rPr>
                <w:rFonts w:ascii="Abadi" w:eastAsiaTheme="minorEastAsia" w:hAnsi="Abadi"/>
                <w:color w:val="auto"/>
                <w:sz w:val="24"/>
                <w:szCs w:val="24"/>
                <w:lang w:eastAsia="ru-RU" w:bidi="ar-SA"/>
              </w:rPr>
              <w:t xml:space="preserve"> </w:t>
            </w:r>
            <w:r w:rsidRPr="00972449">
              <w:rPr>
                <w:rFonts w:ascii="Calibri" w:eastAsiaTheme="minorEastAsia" w:hAnsi="Calibri" w:cs="Calibri"/>
                <w:color w:val="auto"/>
                <w:sz w:val="24"/>
                <w:szCs w:val="24"/>
                <w:lang w:eastAsia="ru-RU" w:bidi="ar-SA"/>
              </w:rPr>
              <w:t>дикие</w:t>
            </w:r>
            <w:r w:rsidRPr="00972449">
              <w:rPr>
                <w:rFonts w:ascii="Abadi" w:eastAsiaTheme="minorEastAsia" w:hAnsi="Abadi"/>
                <w:color w:val="auto"/>
                <w:sz w:val="24"/>
                <w:szCs w:val="24"/>
                <w:lang w:eastAsia="ru-RU" w:bidi="ar-SA"/>
              </w:rPr>
              <w:t xml:space="preserve"> </w:t>
            </w:r>
            <w:r w:rsidRPr="00972449">
              <w:rPr>
                <w:rFonts w:ascii="Calibri" w:eastAsiaTheme="minorEastAsia" w:hAnsi="Calibri" w:cs="Calibri"/>
                <w:color w:val="auto"/>
                <w:sz w:val="24"/>
                <w:szCs w:val="24"/>
                <w:lang w:eastAsia="ru-RU" w:bidi="ar-SA"/>
              </w:rPr>
              <w:t>животные</w:t>
            </w:r>
            <w:r w:rsidRPr="00972449">
              <w:rPr>
                <w:rFonts w:ascii="Abadi" w:eastAsiaTheme="minorEastAsia" w:hAnsi="Abadi"/>
                <w:color w:val="auto"/>
                <w:sz w:val="24"/>
                <w:szCs w:val="24"/>
                <w:lang w:eastAsia="ru-RU" w:bidi="ar-SA"/>
              </w:rPr>
              <w:t xml:space="preserve"> </w:t>
            </w:r>
          </w:p>
        </w:tc>
      </w:tr>
      <w:tr w:rsidR="00C27902" w:rsidRPr="00972449" w14:paraId="77870E04" w14:textId="77777777" w:rsidTr="009D1791">
        <w:tc>
          <w:tcPr>
            <w:tcW w:w="4158" w:type="dxa"/>
          </w:tcPr>
          <w:p w14:paraId="21CB027A" w14:textId="77777777" w:rsidR="00C27902" w:rsidRPr="00972449" w:rsidRDefault="00C27902" w:rsidP="00FF1F5B">
            <w:pPr>
              <w:rPr>
                <w:rFonts w:ascii="Abadi" w:eastAsiaTheme="minorEastAsia" w:hAnsi="Abadi"/>
                <w:color w:val="auto"/>
                <w:sz w:val="24"/>
                <w:szCs w:val="24"/>
                <w:lang w:eastAsia="ru-RU" w:bidi="ar-SA"/>
              </w:rPr>
            </w:pPr>
            <w:r w:rsidRPr="00972449">
              <w:rPr>
                <w:rFonts w:ascii="Calibri" w:eastAsiaTheme="minorEastAsia" w:hAnsi="Calibri" w:cs="Calibri"/>
                <w:color w:val="auto"/>
                <w:sz w:val="24"/>
                <w:szCs w:val="24"/>
                <w:lang w:eastAsia="ru-RU" w:bidi="ar-SA"/>
              </w:rPr>
              <w:t>Величина</w:t>
            </w:r>
            <w:r w:rsidRPr="00972449">
              <w:rPr>
                <w:rFonts w:ascii="Abadi" w:eastAsiaTheme="minorEastAsia" w:hAnsi="Abadi"/>
                <w:color w:val="auto"/>
                <w:sz w:val="24"/>
                <w:szCs w:val="24"/>
                <w:lang w:eastAsia="ru-RU" w:bidi="ar-SA"/>
              </w:rPr>
              <w:t xml:space="preserve"> </w:t>
            </w:r>
            <w:r w:rsidRPr="00972449">
              <w:rPr>
                <w:rFonts w:ascii="Calibri" w:eastAsiaTheme="minorEastAsia" w:hAnsi="Calibri" w:cs="Calibri"/>
                <w:color w:val="auto"/>
                <w:sz w:val="24"/>
                <w:szCs w:val="24"/>
                <w:lang w:eastAsia="ru-RU" w:bidi="ar-SA"/>
              </w:rPr>
              <w:t>питающего</w:t>
            </w:r>
            <w:r w:rsidRPr="00972449">
              <w:rPr>
                <w:rFonts w:ascii="Abadi" w:eastAsiaTheme="minorEastAsia" w:hAnsi="Abadi"/>
                <w:color w:val="auto"/>
                <w:sz w:val="24"/>
                <w:szCs w:val="24"/>
                <w:lang w:eastAsia="ru-RU" w:bidi="ar-SA"/>
              </w:rPr>
              <w:t xml:space="preserve"> </w:t>
            </w:r>
            <w:r w:rsidRPr="00972449">
              <w:rPr>
                <w:rFonts w:ascii="Calibri" w:eastAsiaTheme="minorEastAsia" w:hAnsi="Calibri" w:cs="Calibri"/>
                <w:color w:val="auto"/>
                <w:sz w:val="24"/>
                <w:szCs w:val="24"/>
                <w:lang w:eastAsia="ru-RU" w:bidi="ar-SA"/>
              </w:rPr>
              <w:t>напряжения</w:t>
            </w:r>
            <w:r w:rsidRPr="00972449">
              <w:rPr>
                <w:rFonts w:ascii="Abadi" w:eastAsiaTheme="minorEastAsia" w:hAnsi="Abadi"/>
                <w:color w:val="auto"/>
                <w:sz w:val="24"/>
                <w:szCs w:val="24"/>
                <w:lang w:eastAsia="ru-RU" w:bidi="ar-SA"/>
              </w:rPr>
              <w:t>:</w:t>
            </w:r>
          </w:p>
        </w:tc>
        <w:tc>
          <w:tcPr>
            <w:tcW w:w="8159" w:type="dxa"/>
          </w:tcPr>
          <w:p w14:paraId="042AC2FD" w14:textId="77777777" w:rsidR="00C27902" w:rsidRPr="00972449" w:rsidRDefault="00C27902" w:rsidP="00FF1F5B">
            <w:pPr>
              <w:rPr>
                <w:rFonts w:ascii="Abadi" w:eastAsiaTheme="minorEastAsia" w:hAnsi="Abadi"/>
                <w:color w:val="auto"/>
                <w:sz w:val="24"/>
                <w:szCs w:val="24"/>
                <w:lang w:eastAsia="ru-RU" w:bidi="ar-SA"/>
              </w:rPr>
            </w:pPr>
            <w:r w:rsidRPr="00972449">
              <w:rPr>
                <w:rFonts w:ascii="Abadi" w:eastAsiaTheme="minorEastAsia" w:hAnsi="Abadi"/>
                <w:color w:val="auto"/>
                <w:sz w:val="24"/>
                <w:szCs w:val="24"/>
                <w:lang w:eastAsia="ru-RU" w:bidi="ar-SA"/>
              </w:rPr>
              <w:t>12</w:t>
            </w:r>
            <w:r w:rsidRPr="00972449">
              <w:rPr>
                <w:rFonts w:ascii="Abadi" w:eastAsiaTheme="minorEastAsia" w:hAnsi="Abadi"/>
                <w:color w:val="auto"/>
                <w:sz w:val="24"/>
                <w:szCs w:val="24"/>
                <w:lang w:val="en-US" w:eastAsia="ru-RU" w:bidi="ar-SA"/>
              </w:rPr>
              <w:t>V</w:t>
            </w:r>
          </w:p>
        </w:tc>
      </w:tr>
      <w:tr w:rsidR="00C27902" w:rsidRPr="00972449" w14:paraId="046EBF10" w14:textId="77777777" w:rsidTr="009D1791">
        <w:tc>
          <w:tcPr>
            <w:tcW w:w="4158" w:type="dxa"/>
          </w:tcPr>
          <w:p w14:paraId="1331B2CE" w14:textId="77777777" w:rsidR="00C27902" w:rsidRPr="00972449" w:rsidRDefault="00C27902" w:rsidP="00FF1F5B">
            <w:pPr>
              <w:rPr>
                <w:rFonts w:ascii="Abadi" w:eastAsiaTheme="minorEastAsia" w:hAnsi="Abadi"/>
                <w:color w:val="auto"/>
                <w:sz w:val="24"/>
                <w:szCs w:val="24"/>
                <w:lang w:eastAsia="ru-RU" w:bidi="ar-SA"/>
              </w:rPr>
            </w:pPr>
            <w:r w:rsidRPr="00972449">
              <w:rPr>
                <w:rFonts w:ascii="Calibri" w:eastAsiaTheme="minorEastAsia" w:hAnsi="Calibri" w:cs="Calibri"/>
                <w:color w:val="auto"/>
                <w:sz w:val="24"/>
                <w:szCs w:val="24"/>
                <w:lang w:eastAsia="ru-RU" w:bidi="ar-SA"/>
              </w:rPr>
              <w:t>Длительность</w:t>
            </w:r>
            <w:r w:rsidRPr="00972449">
              <w:rPr>
                <w:rFonts w:ascii="Abadi" w:eastAsiaTheme="minorEastAsia" w:hAnsi="Abadi"/>
                <w:color w:val="auto"/>
                <w:sz w:val="24"/>
                <w:szCs w:val="24"/>
                <w:lang w:eastAsia="ru-RU" w:bidi="ar-SA"/>
              </w:rPr>
              <w:t xml:space="preserve"> </w:t>
            </w:r>
            <w:r w:rsidRPr="00972449">
              <w:rPr>
                <w:rFonts w:ascii="Calibri" w:eastAsiaTheme="minorEastAsia" w:hAnsi="Calibri" w:cs="Calibri"/>
                <w:color w:val="auto"/>
                <w:sz w:val="24"/>
                <w:szCs w:val="24"/>
                <w:lang w:eastAsia="ru-RU" w:bidi="ar-SA"/>
              </w:rPr>
              <w:t>работы</w:t>
            </w:r>
            <w:r w:rsidRPr="00972449">
              <w:rPr>
                <w:rFonts w:ascii="Abadi" w:eastAsiaTheme="minorEastAsia" w:hAnsi="Abadi"/>
                <w:color w:val="auto"/>
                <w:sz w:val="24"/>
                <w:szCs w:val="24"/>
                <w:lang w:eastAsia="ru-RU" w:bidi="ar-SA"/>
              </w:rPr>
              <w:t xml:space="preserve"> </w:t>
            </w:r>
            <w:r w:rsidRPr="00972449">
              <w:rPr>
                <w:rFonts w:ascii="Calibri" w:eastAsiaTheme="minorEastAsia" w:hAnsi="Calibri" w:cs="Calibri"/>
                <w:color w:val="auto"/>
                <w:sz w:val="24"/>
                <w:szCs w:val="24"/>
                <w:lang w:eastAsia="ru-RU" w:bidi="ar-SA"/>
              </w:rPr>
              <w:t>аккумулятора</w:t>
            </w:r>
            <w:r w:rsidRPr="00972449">
              <w:rPr>
                <w:rFonts w:ascii="Abadi" w:eastAsiaTheme="minorEastAsia" w:hAnsi="Abadi"/>
                <w:color w:val="auto"/>
                <w:sz w:val="24"/>
                <w:szCs w:val="24"/>
                <w:lang w:eastAsia="ru-RU" w:bidi="ar-SA"/>
              </w:rPr>
              <w:t xml:space="preserve"> </w:t>
            </w:r>
            <w:r w:rsidRPr="00972449">
              <w:rPr>
                <w:rFonts w:ascii="Calibri" w:eastAsiaTheme="minorEastAsia" w:hAnsi="Calibri" w:cs="Calibri"/>
                <w:color w:val="auto"/>
                <w:sz w:val="24"/>
                <w:szCs w:val="24"/>
                <w:lang w:eastAsia="ru-RU" w:bidi="ar-SA"/>
              </w:rPr>
              <w:t>без</w:t>
            </w:r>
            <w:r w:rsidRPr="00972449">
              <w:rPr>
                <w:rFonts w:ascii="Abadi" w:eastAsiaTheme="minorEastAsia" w:hAnsi="Abadi"/>
                <w:color w:val="auto"/>
                <w:sz w:val="24"/>
                <w:szCs w:val="24"/>
                <w:lang w:eastAsia="ru-RU" w:bidi="ar-SA"/>
              </w:rPr>
              <w:t xml:space="preserve"> </w:t>
            </w:r>
            <w:r w:rsidRPr="00972449">
              <w:rPr>
                <w:rFonts w:ascii="Calibri" w:eastAsiaTheme="minorEastAsia" w:hAnsi="Calibri" w:cs="Calibri"/>
                <w:color w:val="auto"/>
                <w:sz w:val="24"/>
                <w:szCs w:val="24"/>
                <w:lang w:eastAsia="ru-RU" w:bidi="ar-SA"/>
              </w:rPr>
              <w:t>подзарядки</w:t>
            </w:r>
            <w:r w:rsidRPr="00972449">
              <w:rPr>
                <w:rFonts w:ascii="Abadi" w:eastAsiaTheme="minorEastAsia" w:hAnsi="Abadi"/>
                <w:color w:val="auto"/>
                <w:sz w:val="24"/>
                <w:szCs w:val="24"/>
                <w:lang w:eastAsia="ru-RU" w:bidi="ar-SA"/>
              </w:rPr>
              <w:t>:</w:t>
            </w:r>
          </w:p>
        </w:tc>
        <w:tc>
          <w:tcPr>
            <w:tcW w:w="8159" w:type="dxa"/>
          </w:tcPr>
          <w:p w14:paraId="74A54C58" w14:textId="77777777" w:rsidR="00C27902" w:rsidRPr="00972449" w:rsidRDefault="00C27902" w:rsidP="00FF1F5B">
            <w:pPr>
              <w:rPr>
                <w:rFonts w:ascii="Abadi" w:eastAsiaTheme="minorEastAsia" w:hAnsi="Abadi"/>
                <w:color w:val="auto"/>
                <w:sz w:val="24"/>
                <w:szCs w:val="24"/>
                <w:lang w:eastAsia="ru-RU" w:bidi="ar-SA"/>
              </w:rPr>
            </w:pPr>
            <w:r w:rsidRPr="00972449">
              <w:rPr>
                <w:rFonts w:ascii="Calibri" w:eastAsiaTheme="minorEastAsia" w:hAnsi="Calibri" w:cs="Calibri"/>
                <w:color w:val="auto"/>
                <w:sz w:val="24"/>
                <w:szCs w:val="24"/>
                <w:lang w:eastAsia="ru-RU" w:bidi="ar-SA"/>
              </w:rPr>
              <w:t>До</w:t>
            </w:r>
            <w:r w:rsidRPr="00972449">
              <w:rPr>
                <w:rFonts w:ascii="Abadi" w:eastAsiaTheme="minorEastAsia" w:hAnsi="Abadi"/>
                <w:color w:val="auto"/>
                <w:sz w:val="24"/>
                <w:szCs w:val="24"/>
                <w:lang w:eastAsia="ru-RU" w:bidi="ar-SA"/>
              </w:rPr>
              <w:t xml:space="preserve"> 27 </w:t>
            </w:r>
            <w:r w:rsidRPr="00972449">
              <w:rPr>
                <w:rFonts w:ascii="Calibri" w:eastAsiaTheme="minorEastAsia" w:hAnsi="Calibri" w:cs="Calibri"/>
                <w:color w:val="auto"/>
                <w:sz w:val="24"/>
                <w:szCs w:val="24"/>
                <w:lang w:eastAsia="ru-RU" w:bidi="ar-SA"/>
              </w:rPr>
              <w:t>суток</w:t>
            </w:r>
          </w:p>
        </w:tc>
      </w:tr>
      <w:tr w:rsidR="00C27902" w:rsidRPr="00972449" w14:paraId="12F2C4FA" w14:textId="77777777" w:rsidTr="009D1791">
        <w:tc>
          <w:tcPr>
            <w:tcW w:w="4158" w:type="dxa"/>
          </w:tcPr>
          <w:p w14:paraId="27A47C4A" w14:textId="77777777" w:rsidR="00C27902" w:rsidRPr="00972449" w:rsidRDefault="00C27902" w:rsidP="00FF1F5B">
            <w:pPr>
              <w:rPr>
                <w:rFonts w:ascii="Abadi" w:eastAsiaTheme="minorEastAsia" w:hAnsi="Abadi"/>
                <w:color w:val="auto"/>
                <w:sz w:val="24"/>
                <w:szCs w:val="24"/>
                <w:lang w:eastAsia="ru-RU" w:bidi="ar-SA"/>
              </w:rPr>
            </w:pPr>
            <w:r w:rsidRPr="00972449">
              <w:rPr>
                <w:rFonts w:ascii="Calibri" w:eastAsiaTheme="minorEastAsia" w:hAnsi="Calibri" w:cs="Calibri"/>
                <w:color w:val="auto"/>
                <w:sz w:val="24"/>
                <w:szCs w:val="24"/>
                <w:lang w:eastAsia="ru-RU" w:bidi="ar-SA"/>
              </w:rPr>
              <w:t>Регулирование</w:t>
            </w:r>
            <w:r w:rsidRPr="00972449">
              <w:rPr>
                <w:rFonts w:ascii="Abadi" w:eastAsiaTheme="minorEastAsia" w:hAnsi="Abadi"/>
                <w:color w:val="auto"/>
                <w:sz w:val="24"/>
                <w:szCs w:val="24"/>
                <w:lang w:eastAsia="ru-RU" w:bidi="ar-SA"/>
              </w:rPr>
              <w:t xml:space="preserve"> </w:t>
            </w:r>
            <w:r w:rsidRPr="00972449">
              <w:rPr>
                <w:rFonts w:ascii="Calibri" w:eastAsiaTheme="minorEastAsia" w:hAnsi="Calibri" w:cs="Calibri"/>
                <w:color w:val="auto"/>
                <w:sz w:val="24"/>
                <w:szCs w:val="24"/>
                <w:lang w:eastAsia="ru-RU" w:bidi="ar-SA"/>
              </w:rPr>
              <w:t>временных</w:t>
            </w:r>
            <w:r w:rsidRPr="00972449">
              <w:rPr>
                <w:rFonts w:ascii="Abadi" w:eastAsiaTheme="minorEastAsia" w:hAnsi="Abadi"/>
                <w:color w:val="auto"/>
                <w:sz w:val="24"/>
                <w:szCs w:val="24"/>
                <w:lang w:eastAsia="ru-RU" w:bidi="ar-SA"/>
              </w:rPr>
              <w:t xml:space="preserve"> </w:t>
            </w:r>
            <w:r w:rsidRPr="00972449">
              <w:rPr>
                <w:rFonts w:ascii="Calibri" w:eastAsiaTheme="minorEastAsia" w:hAnsi="Calibri" w:cs="Calibri"/>
                <w:color w:val="auto"/>
                <w:sz w:val="24"/>
                <w:szCs w:val="24"/>
                <w:lang w:eastAsia="ru-RU" w:bidi="ar-SA"/>
              </w:rPr>
              <w:t>промежутков</w:t>
            </w:r>
            <w:r w:rsidRPr="00972449">
              <w:rPr>
                <w:rFonts w:ascii="Abadi" w:eastAsiaTheme="minorEastAsia" w:hAnsi="Abadi"/>
                <w:color w:val="auto"/>
                <w:sz w:val="24"/>
                <w:szCs w:val="24"/>
                <w:lang w:eastAsia="ru-RU" w:bidi="ar-SA"/>
              </w:rPr>
              <w:t xml:space="preserve"> </w:t>
            </w:r>
            <w:r w:rsidRPr="00972449">
              <w:rPr>
                <w:rFonts w:ascii="Calibri" w:eastAsiaTheme="minorEastAsia" w:hAnsi="Calibri" w:cs="Calibri"/>
                <w:color w:val="auto"/>
                <w:sz w:val="24"/>
                <w:szCs w:val="24"/>
                <w:lang w:eastAsia="ru-RU" w:bidi="ar-SA"/>
              </w:rPr>
              <w:t>между</w:t>
            </w:r>
            <w:r w:rsidRPr="00972449">
              <w:rPr>
                <w:rFonts w:ascii="Abadi" w:eastAsiaTheme="minorEastAsia" w:hAnsi="Abadi"/>
                <w:color w:val="auto"/>
                <w:sz w:val="24"/>
                <w:szCs w:val="24"/>
                <w:lang w:eastAsia="ru-RU" w:bidi="ar-SA"/>
              </w:rPr>
              <w:t xml:space="preserve"> </w:t>
            </w:r>
            <w:r w:rsidRPr="00972449">
              <w:rPr>
                <w:rFonts w:ascii="Calibri" w:eastAsiaTheme="minorEastAsia" w:hAnsi="Calibri" w:cs="Calibri"/>
                <w:color w:val="auto"/>
                <w:sz w:val="24"/>
                <w:szCs w:val="24"/>
                <w:lang w:eastAsia="ru-RU" w:bidi="ar-SA"/>
              </w:rPr>
              <w:t>выстрелами</w:t>
            </w:r>
            <w:r w:rsidRPr="00972449">
              <w:rPr>
                <w:rFonts w:ascii="Abadi" w:eastAsiaTheme="minorEastAsia" w:hAnsi="Abadi"/>
                <w:color w:val="auto"/>
                <w:sz w:val="24"/>
                <w:szCs w:val="24"/>
                <w:lang w:eastAsia="ru-RU" w:bidi="ar-SA"/>
              </w:rPr>
              <w:t>:</w:t>
            </w:r>
          </w:p>
        </w:tc>
        <w:tc>
          <w:tcPr>
            <w:tcW w:w="8159" w:type="dxa"/>
          </w:tcPr>
          <w:p w14:paraId="6C40F48D" w14:textId="77777777" w:rsidR="00C27902" w:rsidRPr="00972449" w:rsidRDefault="00C27902" w:rsidP="00FF1F5B">
            <w:pPr>
              <w:rPr>
                <w:rFonts w:ascii="Abadi" w:eastAsiaTheme="minorEastAsia" w:hAnsi="Abadi"/>
                <w:color w:val="auto"/>
                <w:sz w:val="24"/>
                <w:szCs w:val="24"/>
                <w:lang w:eastAsia="ru-RU" w:bidi="ar-SA"/>
              </w:rPr>
            </w:pPr>
            <w:r w:rsidRPr="00972449">
              <w:rPr>
                <w:rFonts w:ascii="Calibri" w:eastAsiaTheme="minorEastAsia" w:hAnsi="Calibri" w:cs="Calibri"/>
                <w:color w:val="auto"/>
                <w:sz w:val="24"/>
                <w:szCs w:val="24"/>
                <w:lang w:eastAsia="ru-RU" w:bidi="ar-SA"/>
              </w:rPr>
              <w:t>От</w:t>
            </w:r>
            <w:r w:rsidRPr="00972449">
              <w:rPr>
                <w:rFonts w:ascii="Abadi" w:eastAsiaTheme="minorEastAsia" w:hAnsi="Abadi"/>
                <w:color w:val="auto"/>
                <w:sz w:val="24"/>
                <w:szCs w:val="24"/>
                <w:lang w:eastAsia="ru-RU" w:bidi="ar-SA"/>
              </w:rPr>
              <w:t xml:space="preserve"> 2  </w:t>
            </w:r>
            <w:r w:rsidRPr="00972449">
              <w:rPr>
                <w:rFonts w:ascii="Calibri" w:eastAsiaTheme="minorEastAsia" w:hAnsi="Calibri" w:cs="Calibri"/>
                <w:color w:val="auto"/>
                <w:sz w:val="24"/>
                <w:szCs w:val="24"/>
                <w:lang w:eastAsia="ru-RU" w:bidi="ar-SA"/>
              </w:rPr>
              <w:t>до</w:t>
            </w:r>
            <w:r w:rsidRPr="00972449">
              <w:rPr>
                <w:rFonts w:ascii="Abadi" w:eastAsiaTheme="minorEastAsia" w:hAnsi="Abadi"/>
                <w:color w:val="auto"/>
                <w:sz w:val="24"/>
                <w:szCs w:val="24"/>
                <w:lang w:eastAsia="ru-RU" w:bidi="ar-SA"/>
              </w:rPr>
              <w:t xml:space="preserve"> 30 </w:t>
            </w:r>
            <w:r w:rsidRPr="00972449">
              <w:rPr>
                <w:rFonts w:ascii="Calibri" w:eastAsiaTheme="minorEastAsia" w:hAnsi="Calibri" w:cs="Calibri"/>
                <w:color w:val="auto"/>
                <w:sz w:val="24"/>
                <w:szCs w:val="24"/>
                <w:lang w:eastAsia="ru-RU" w:bidi="ar-SA"/>
              </w:rPr>
              <w:t>мин</w:t>
            </w:r>
          </w:p>
        </w:tc>
      </w:tr>
      <w:tr w:rsidR="00C27902" w:rsidRPr="00972449" w14:paraId="0E7BC768" w14:textId="77777777" w:rsidTr="009D1791">
        <w:tc>
          <w:tcPr>
            <w:tcW w:w="4158" w:type="dxa"/>
          </w:tcPr>
          <w:p w14:paraId="067B7920" w14:textId="77777777" w:rsidR="00C27902" w:rsidRPr="00972449" w:rsidRDefault="00C27902" w:rsidP="00FF1F5B">
            <w:pPr>
              <w:rPr>
                <w:rFonts w:ascii="Abadi" w:eastAsiaTheme="minorEastAsia" w:hAnsi="Abadi"/>
                <w:color w:val="auto"/>
                <w:sz w:val="24"/>
                <w:szCs w:val="24"/>
                <w:lang w:eastAsia="ru-RU" w:bidi="ar-SA"/>
              </w:rPr>
            </w:pPr>
            <w:r w:rsidRPr="00972449">
              <w:rPr>
                <w:rFonts w:ascii="Calibri" w:eastAsiaTheme="minorEastAsia" w:hAnsi="Calibri" w:cs="Calibri"/>
                <w:color w:val="auto"/>
                <w:sz w:val="24"/>
                <w:szCs w:val="24"/>
                <w:lang w:eastAsia="ru-RU" w:bidi="ar-SA"/>
              </w:rPr>
              <w:t>Показатель</w:t>
            </w:r>
            <w:r w:rsidRPr="00972449">
              <w:rPr>
                <w:rFonts w:ascii="Abadi" w:eastAsiaTheme="minorEastAsia" w:hAnsi="Abadi"/>
                <w:color w:val="auto"/>
                <w:sz w:val="24"/>
                <w:szCs w:val="24"/>
                <w:lang w:eastAsia="ru-RU" w:bidi="ar-SA"/>
              </w:rPr>
              <w:t xml:space="preserve"> </w:t>
            </w:r>
            <w:r w:rsidRPr="00972449">
              <w:rPr>
                <w:rFonts w:ascii="Calibri" w:eastAsiaTheme="minorEastAsia" w:hAnsi="Calibri" w:cs="Calibri"/>
                <w:color w:val="auto"/>
                <w:sz w:val="24"/>
                <w:szCs w:val="24"/>
                <w:lang w:eastAsia="ru-RU" w:bidi="ar-SA"/>
              </w:rPr>
              <w:t>расхода</w:t>
            </w:r>
            <w:r w:rsidRPr="00972449">
              <w:rPr>
                <w:rFonts w:ascii="Abadi" w:eastAsiaTheme="minorEastAsia" w:hAnsi="Abadi"/>
                <w:color w:val="auto"/>
                <w:sz w:val="24"/>
                <w:szCs w:val="24"/>
                <w:lang w:eastAsia="ru-RU" w:bidi="ar-SA"/>
              </w:rPr>
              <w:t xml:space="preserve"> </w:t>
            </w:r>
            <w:r w:rsidRPr="00972449">
              <w:rPr>
                <w:rFonts w:ascii="Calibri" w:eastAsiaTheme="minorEastAsia" w:hAnsi="Calibri" w:cs="Calibri"/>
                <w:color w:val="auto"/>
                <w:sz w:val="24"/>
                <w:szCs w:val="24"/>
                <w:lang w:eastAsia="ru-RU" w:bidi="ar-SA"/>
              </w:rPr>
              <w:t>сжиженного</w:t>
            </w:r>
            <w:r w:rsidRPr="00972449">
              <w:rPr>
                <w:rFonts w:ascii="Abadi" w:eastAsiaTheme="minorEastAsia" w:hAnsi="Abadi"/>
                <w:color w:val="auto"/>
                <w:sz w:val="24"/>
                <w:szCs w:val="24"/>
                <w:lang w:eastAsia="ru-RU" w:bidi="ar-SA"/>
              </w:rPr>
              <w:t xml:space="preserve"> </w:t>
            </w:r>
            <w:r w:rsidRPr="00972449">
              <w:rPr>
                <w:rFonts w:ascii="Calibri" w:eastAsiaTheme="minorEastAsia" w:hAnsi="Calibri" w:cs="Calibri"/>
                <w:color w:val="auto"/>
                <w:sz w:val="24"/>
                <w:szCs w:val="24"/>
                <w:lang w:eastAsia="ru-RU" w:bidi="ar-SA"/>
              </w:rPr>
              <w:t>газа</w:t>
            </w:r>
            <w:r w:rsidRPr="00972449">
              <w:rPr>
                <w:rFonts w:ascii="Abadi" w:eastAsiaTheme="minorEastAsia" w:hAnsi="Abadi"/>
                <w:color w:val="auto"/>
                <w:sz w:val="24"/>
                <w:szCs w:val="24"/>
                <w:lang w:eastAsia="ru-RU" w:bidi="ar-SA"/>
              </w:rPr>
              <w:t>:</w:t>
            </w:r>
          </w:p>
        </w:tc>
        <w:tc>
          <w:tcPr>
            <w:tcW w:w="8159" w:type="dxa"/>
          </w:tcPr>
          <w:p w14:paraId="49E26CFB" w14:textId="77777777" w:rsidR="00C27902" w:rsidRPr="00972449" w:rsidRDefault="00C27902" w:rsidP="00FF1F5B">
            <w:pPr>
              <w:rPr>
                <w:rFonts w:ascii="Abadi" w:eastAsiaTheme="minorEastAsia" w:hAnsi="Abadi"/>
                <w:color w:val="auto"/>
                <w:sz w:val="24"/>
                <w:szCs w:val="24"/>
                <w:lang w:eastAsia="ru-RU" w:bidi="ar-SA"/>
              </w:rPr>
            </w:pPr>
            <w:r w:rsidRPr="00972449">
              <w:rPr>
                <w:rFonts w:ascii="Calibri" w:eastAsiaTheme="minorEastAsia" w:hAnsi="Calibri" w:cs="Calibri"/>
                <w:color w:val="auto"/>
                <w:sz w:val="24"/>
                <w:szCs w:val="24"/>
                <w:lang w:eastAsia="ru-RU" w:bidi="ar-SA"/>
              </w:rPr>
              <w:t>Пропан</w:t>
            </w:r>
            <w:r w:rsidRPr="00972449">
              <w:rPr>
                <w:rFonts w:ascii="Abadi" w:eastAsiaTheme="minorEastAsia" w:hAnsi="Abadi"/>
                <w:color w:val="auto"/>
                <w:sz w:val="24"/>
                <w:szCs w:val="24"/>
                <w:lang w:eastAsia="ru-RU" w:bidi="ar-SA"/>
              </w:rPr>
              <w:t xml:space="preserve"> 10 </w:t>
            </w:r>
            <w:r w:rsidRPr="00972449">
              <w:rPr>
                <w:rFonts w:ascii="Calibri" w:eastAsiaTheme="minorEastAsia" w:hAnsi="Calibri" w:cs="Calibri"/>
                <w:color w:val="auto"/>
                <w:sz w:val="24"/>
                <w:szCs w:val="24"/>
                <w:lang w:eastAsia="ru-RU" w:bidi="ar-SA"/>
              </w:rPr>
              <w:t>литров</w:t>
            </w:r>
            <w:r w:rsidRPr="00972449">
              <w:rPr>
                <w:rFonts w:ascii="Abadi" w:eastAsiaTheme="minorEastAsia" w:hAnsi="Abadi"/>
                <w:color w:val="auto"/>
                <w:sz w:val="24"/>
                <w:szCs w:val="24"/>
                <w:lang w:eastAsia="ru-RU" w:bidi="ar-SA"/>
              </w:rPr>
              <w:t xml:space="preserve"> </w:t>
            </w:r>
            <w:r w:rsidRPr="00972449">
              <w:rPr>
                <w:rFonts w:ascii="Calibri" w:eastAsiaTheme="minorEastAsia" w:hAnsi="Calibri" w:cs="Calibri"/>
                <w:color w:val="auto"/>
                <w:sz w:val="24"/>
                <w:szCs w:val="24"/>
                <w:lang w:eastAsia="ru-RU" w:bidi="ar-SA"/>
              </w:rPr>
              <w:t>на</w:t>
            </w:r>
            <w:r w:rsidRPr="00972449">
              <w:rPr>
                <w:rFonts w:ascii="Abadi" w:eastAsiaTheme="minorEastAsia" w:hAnsi="Abadi"/>
                <w:color w:val="auto"/>
                <w:sz w:val="24"/>
                <w:szCs w:val="24"/>
                <w:lang w:eastAsia="ru-RU" w:bidi="ar-SA"/>
              </w:rPr>
              <w:t xml:space="preserve"> 12500 </w:t>
            </w:r>
            <w:r w:rsidRPr="00972449">
              <w:rPr>
                <w:rFonts w:ascii="Calibri" w:eastAsiaTheme="minorEastAsia" w:hAnsi="Calibri" w:cs="Calibri"/>
                <w:color w:val="auto"/>
                <w:sz w:val="24"/>
                <w:szCs w:val="24"/>
                <w:lang w:eastAsia="ru-RU" w:bidi="ar-SA"/>
              </w:rPr>
              <w:t>выстрелов</w:t>
            </w:r>
          </w:p>
        </w:tc>
      </w:tr>
      <w:tr w:rsidR="00C27902" w:rsidRPr="00972449" w14:paraId="197BA1DF" w14:textId="77777777" w:rsidTr="009D1791">
        <w:tc>
          <w:tcPr>
            <w:tcW w:w="4158" w:type="dxa"/>
          </w:tcPr>
          <w:p w14:paraId="3D9D9BAD" w14:textId="77777777" w:rsidR="00C27902" w:rsidRPr="00972449" w:rsidRDefault="00C27902" w:rsidP="00FF1F5B">
            <w:pPr>
              <w:rPr>
                <w:rFonts w:ascii="Abadi" w:eastAsiaTheme="minorEastAsia" w:hAnsi="Abadi"/>
                <w:color w:val="auto"/>
                <w:sz w:val="24"/>
                <w:szCs w:val="24"/>
                <w:lang w:eastAsia="ru-RU" w:bidi="ar-SA"/>
              </w:rPr>
            </w:pPr>
            <w:r w:rsidRPr="00972449">
              <w:rPr>
                <w:rFonts w:ascii="Calibri" w:eastAsiaTheme="minorEastAsia" w:hAnsi="Calibri" w:cs="Calibri"/>
                <w:color w:val="auto"/>
                <w:sz w:val="24"/>
                <w:szCs w:val="24"/>
                <w:lang w:eastAsia="ru-RU" w:bidi="ar-SA"/>
              </w:rPr>
              <w:t>Воспламенение</w:t>
            </w:r>
            <w:r w:rsidRPr="00972449">
              <w:rPr>
                <w:rFonts w:ascii="Abadi" w:eastAsiaTheme="minorEastAsia" w:hAnsi="Abadi"/>
                <w:color w:val="auto"/>
                <w:sz w:val="24"/>
                <w:szCs w:val="24"/>
                <w:lang w:eastAsia="ru-RU" w:bidi="ar-SA"/>
              </w:rPr>
              <w:t xml:space="preserve"> </w:t>
            </w:r>
            <w:r w:rsidRPr="00972449">
              <w:rPr>
                <w:rFonts w:ascii="Calibri" w:eastAsiaTheme="minorEastAsia" w:hAnsi="Calibri" w:cs="Calibri"/>
                <w:color w:val="auto"/>
                <w:sz w:val="24"/>
                <w:szCs w:val="24"/>
                <w:lang w:eastAsia="ru-RU" w:bidi="ar-SA"/>
              </w:rPr>
              <w:t>газа</w:t>
            </w:r>
            <w:r w:rsidRPr="00972449">
              <w:rPr>
                <w:rFonts w:ascii="Abadi" w:eastAsiaTheme="minorEastAsia" w:hAnsi="Abadi"/>
                <w:color w:val="auto"/>
                <w:sz w:val="24"/>
                <w:szCs w:val="24"/>
                <w:lang w:eastAsia="ru-RU" w:bidi="ar-SA"/>
              </w:rPr>
              <w:t>:</w:t>
            </w:r>
          </w:p>
        </w:tc>
        <w:tc>
          <w:tcPr>
            <w:tcW w:w="8159" w:type="dxa"/>
          </w:tcPr>
          <w:p w14:paraId="626A0CD8" w14:textId="77777777" w:rsidR="00C27902" w:rsidRPr="00972449" w:rsidRDefault="00C27902" w:rsidP="00FF1F5B">
            <w:pPr>
              <w:rPr>
                <w:rFonts w:ascii="Abadi" w:eastAsiaTheme="minorEastAsia" w:hAnsi="Abadi"/>
                <w:color w:val="auto"/>
                <w:sz w:val="24"/>
                <w:szCs w:val="24"/>
                <w:lang w:eastAsia="ru-RU" w:bidi="ar-SA"/>
              </w:rPr>
            </w:pPr>
            <w:r w:rsidRPr="00972449">
              <w:rPr>
                <w:rFonts w:ascii="Calibri" w:eastAsiaTheme="minorEastAsia" w:hAnsi="Calibri" w:cs="Calibri"/>
                <w:color w:val="auto"/>
                <w:sz w:val="24"/>
                <w:szCs w:val="24"/>
                <w:lang w:eastAsia="ru-RU" w:bidi="ar-SA"/>
              </w:rPr>
              <w:t>Электронный</w:t>
            </w:r>
            <w:r w:rsidRPr="00972449">
              <w:rPr>
                <w:rFonts w:ascii="Abadi" w:eastAsiaTheme="minorEastAsia" w:hAnsi="Abadi"/>
                <w:color w:val="auto"/>
                <w:sz w:val="24"/>
                <w:szCs w:val="24"/>
                <w:lang w:eastAsia="ru-RU" w:bidi="ar-SA"/>
              </w:rPr>
              <w:t xml:space="preserve"> </w:t>
            </w:r>
            <w:r w:rsidRPr="00972449">
              <w:rPr>
                <w:rFonts w:ascii="Calibri" w:eastAsiaTheme="minorEastAsia" w:hAnsi="Calibri" w:cs="Calibri"/>
                <w:color w:val="auto"/>
                <w:sz w:val="24"/>
                <w:szCs w:val="24"/>
                <w:lang w:eastAsia="ru-RU" w:bidi="ar-SA"/>
              </w:rPr>
              <w:t>розжиг</w:t>
            </w:r>
            <w:r w:rsidRPr="00972449">
              <w:rPr>
                <w:rFonts w:ascii="Abadi" w:eastAsiaTheme="minorEastAsia" w:hAnsi="Abadi"/>
                <w:color w:val="auto"/>
                <w:sz w:val="24"/>
                <w:szCs w:val="24"/>
                <w:lang w:eastAsia="ru-RU" w:bidi="ar-SA"/>
              </w:rPr>
              <w:t xml:space="preserve"> </w:t>
            </w:r>
          </w:p>
        </w:tc>
      </w:tr>
      <w:tr w:rsidR="00C27902" w:rsidRPr="00972449" w14:paraId="27868DD8" w14:textId="77777777" w:rsidTr="009D1791">
        <w:tc>
          <w:tcPr>
            <w:tcW w:w="4158" w:type="dxa"/>
          </w:tcPr>
          <w:p w14:paraId="36FDB4F7" w14:textId="77777777" w:rsidR="00C27902" w:rsidRPr="00972449" w:rsidRDefault="00C27902" w:rsidP="00FF1F5B">
            <w:pPr>
              <w:rPr>
                <w:rFonts w:ascii="Abadi" w:eastAsiaTheme="minorEastAsia" w:hAnsi="Abadi"/>
                <w:color w:val="auto"/>
                <w:sz w:val="24"/>
                <w:szCs w:val="24"/>
                <w:lang w:eastAsia="ru-RU" w:bidi="ar-SA"/>
              </w:rPr>
            </w:pPr>
            <w:r w:rsidRPr="00972449">
              <w:rPr>
                <w:rFonts w:ascii="Calibri" w:eastAsiaTheme="minorEastAsia" w:hAnsi="Calibri" w:cs="Calibri"/>
                <w:color w:val="auto"/>
                <w:sz w:val="24"/>
                <w:szCs w:val="24"/>
                <w:lang w:eastAsia="ru-RU" w:bidi="ar-SA"/>
              </w:rPr>
              <w:t>Уровень</w:t>
            </w:r>
            <w:r w:rsidRPr="00972449">
              <w:rPr>
                <w:rFonts w:ascii="Abadi" w:eastAsiaTheme="minorEastAsia" w:hAnsi="Abadi"/>
                <w:color w:val="auto"/>
                <w:sz w:val="24"/>
                <w:szCs w:val="24"/>
                <w:lang w:eastAsia="ru-RU" w:bidi="ar-SA"/>
              </w:rPr>
              <w:t xml:space="preserve"> </w:t>
            </w:r>
            <w:r w:rsidRPr="00972449">
              <w:rPr>
                <w:rFonts w:ascii="Calibri" w:eastAsiaTheme="minorEastAsia" w:hAnsi="Calibri" w:cs="Calibri"/>
                <w:color w:val="auto"/>
                <w:sz w:val="24"/>
                <w:szCs w:val="24"/>
                <w:lang w:eastAsia="ru-RU" w:bidi="ar-SA"/>
              </w:rPr>
              <w:t>звукового</w:t>
            </w:r>
            <w:r w:rsidRPr="00972449">
              <w:rPr>
                <w:rFonts w:ascii="Abadi" w:eastAsiaTheme="minorEastAsia" w:hAnsi="Abadi"/>
                <w:color w:val="auto"/>
                <w:sz w:val="24"/>
                <w:szCs w:val="24"/>
                <w:lang w:eastAsia="ru-RU" w:bidi="ar-SA"/>
              </w:rPr>
              <w:t xml:space="preserve"> </w:t>
            </w:r>
            <w:r w:rsidRPr="00972449">
              <w:rPr>
                <w:rFonts w:ascii="Calibri" w:eastAsiaTheme="minorEastAsia" w:hAnsi="Calibri" w:cs="Calibri"/>
                <w:color w:val="auto"/>
                <w:sz w:val="24"/>
                <w:szCs w:val="24"/>
                <w:lang w:eastAsia="ru-RU" w:bidi="ar-SA"/>
              </w:rPr>
              <w:t>давления</w:t>
            </w:r>
            <w:r w:rsidRPr="00972449">
              <w:rPr>
                <w:rFonts w:ascii="Abadi" w:eastAsiaTheme="minorEastAsia" w:hAnsi="Abadi"/>
                <w:color w:val="auto"/>
                <w:sz w:val="24"/>
                <w:szCs w:val="24"/>
                <w:lang w:eastAsia="ru-RU" w:bidi="ar-SA"/>
              </w:rPr>
              <w:t xml:space="preserve"> </w:t>
            </w:r>
            <w:r w:rsidRPr="00972449">
              <w:rPr>
                <w:rFonts w:ascii="Calibri" w:eastAsiaTheme="minorEastAsia" w:hAnsi="Calibri" w:cs="Calibri"/>
                <w:color w:val="auto"/>
                <w:sz w:val="24"/>
                <w:szCs w:val="24"/>
                <w:lang w:eastAsia="ru-RU" w:bidi="ar-SA"/>
              </w:rPr>
              <w:t>при</w:t>
            </w:r>
            <w:r w:rsidRPr="00972449">
              <w:rPr>
                <w:rFonts w:ascii="Abadi" w:eastAsiaTheme="minorEastAsia" w:hAnsi="Abadi"/>
                <w:color w:val="auto"/>
                <w:sz w:val="24"/>
                <w:szCs w:val="24"/>
                <w:lang w:eastAsia="ru-RU" w:bidi="ar-SA"/>
              </w:rPr>
              <w:t xml:space="preserve"> </w:t>
            </w:r>
            <w:r w:rsidRPr="00972449">
              <w:rPr>
                <w:rFonts w:ascii="Calibri" w:eastAsiaTheme="minorEastAsia" w:hAnsi="Calibri" w:cs="Calibri"/>
                <w:color w:val="auto"/>
                <w:sz w:val="24"/>
                <w:szCs w:val="24"/>
                <w:lang w:eastAsia="ru-RU" w:bidi="ar-SA"/>
              </w:rPr>
              <w:t>выстреле</w:t>
            </w:r>
            <w:r w:rsidRPr="00972449">
              <w:rPr>
                <w:rFonts w:ascii="Abadi" w:eastAsiaTheme="minorEastAsia" w:hAnsi="Abadi"/>
                <w:color w:val="auto"/>
                <w:sz w:val="24"/>
                <w:szCs w:val="24"/>
                <w:lang w:eastAsia="ru-RU" w:bidi="ar-SA"/>
              </w:rPr>
              <w:t>:</w:t>
            </w:r>
          </w:p>
        </w:tc>
        <w:tc>
          <w:tcPr>
            <w:tcW w:w="8159" w:type="dxa"/>
          </w:tcPr>
          <w:p w14:paraId="3E14301D" w14:textId="77777777" w:rsidR="00C27902" w:rsidRPr="00972449" w:rsidRDefault="00C27902" w:rsidP="00FF1F5B">
            <w:pPr>
              <w:rPr>
                <w:rFonts w:ascii="Abadi" w:eastAsiaTheme="minorEastAsia" w:hAnsi="Abadi"/>
                <w:color w:val="auto"/>
                <w:sz w:val="24"/>
                <w:szCs w:val="24"/>
                <w:lang w:eastAsia="ru-RU" w:bidi="ar-SA"/>
              </w:rPr>
            </w:pPr>
            <w:r w:rsidRPr="00972449">
              <w:rPr>
                <w:rFonts w:ascii="Abadi" w:eastAsiaTheme="minorEastAsia" w:hAnsi="Abadi"/>
                <w:color w:val="auto"/>
                <w:sz w:val="24"/>
                <w:szCs w:val="24"/>
                <w:lang w:eastAsia="ru-RU" w:bidi="ar-SA"/>
              </w:rPr>
              <w:t>110-120</w:t>
            </w:r>
            <w:r w:rsidRPr="00972449">
              <w:rPr>
                <w:rFonts w:ascii="Calibri" w:eastAsiaTheme="minorEastAsia" w:hAnsi="Calibri" w:cs="Calibri"/>
                <w:color w:val="auto"/>
                <w:sz w:val="24"/>
                <w:szCs w:val="24"/>
                <w:lang w:eastAsia="ru-RU" w:bidi="ar-SA"/>
              </w:rPr>
              <w:t>Дб</w:t>
            </w:r>
          </w:p>
        </w:tc>
      </w:tr>
    </w:tbl>
    <w:p w14:paraId="6FFC71FB" w14:textId="77777777" w:rsidR="00C27902" w:rsidRPr="00972449" w:rsidRDefault="00C27902" w:rsidP="00FF1F5B">
      <w:pPr>
        <w:spacing w:after="0" w:line="240" w:lineRule="auto"/>
        <w:rPr>
          <w:rFonts w:ascii="Abadi" w:eastAsiaTheme="minorEastAsia" w:hAnsi="Abadi"/>
          <w:color w:val="auto"/>
          <w:sz w:val="24"/>
          <w:szCs w:val="24"/>
          <w:lang w:eastAsia="ru-RU" w:bidi="ar-SA"/>
        </w:rPr>
      </w:pPr>
    </w:p>
    <w:p w14:paraId="42AD9435" w14:textId="77777777" w:rsidR="00C27902" w:rsidRPr="00972449" w:rsidRDefault="00C27902" w:rsidP="00FF1F5B">
      <w:pPr>
        <w:spacing w:after="0" w:line="240" w:lineRule="auto"/>
        <w:rPr>
          <w:rFonts w:ascii="Abadi" w:eastAsiaTheme="minorEastAsia" w:hAnsi="Abadi"/>
          <w:color w:val="auto"/>
          <w:sz w:val="24"/>
          <w:szCs w:val="24"/>
          <w:lang w:eastAsia="ru-RU" w:bidi="ar-SA"/>
        </w:rPr>
      </w:pPr>
      <w:r w:rsidRPr="00972449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Габариты</w:t>
      </w:r>
    </w:p>
    <w:p w14:paraId="181B8FFF" w14:textId="77777777" w:rsidR="00C27902" w:rsidRPr="00972449" w:rsidRDefault="00C27902" w:rsidP="00FF1F5B">
      <w:pPr>
        <w:spacing w:after="0" w:line="240" w:lineRule="auto"/>
        <w:rPr>
          <w:rFonts w:ascii="Abadi" w:eastAsiaTheme="minorEastAsia" w:hAnsi="Abadi"/>
          <w:color w:val="auto"/>
          <w:sz w:val="24"/>
          <w:szCs w:val="24"/>
          <w:lang w:eastAsia="ru-RU" w:bidi="ar-SA"/>
        </w:rPr>
      </w:pPr>
    </w:p>
    <w:tbl>
      <w:tblPr>
        <w:tblStyle w:val="ad"/>
        <w:tblW w:w="12336" w:type="dxa"/>
        <w:tblLook w:val="04A0" w:firstRow="1" w:lastRow="0" w:firstColumn="1" w:lastColumn="0" w:noHBand="0" w:noVBand="1"/>
      </w:tblPr>
      <w:tblGrid>
        <w:gridCol w:w="6168"/>
        <w:gridCol w:w="6168"/>
      </w:tblGrid>
      <w:tr w:rsidR="00C27902" w:rsidRPr="00972449" w14:paraId="0EDD8995" w14:textId="77777777" w:rsidTr="009D1791">
        <w:trPr>
          <w:trHeight w:val="491"/>
        </w:trPr>
        <w:tc>
          <w:tcPr>
            <w:tcW w:w="6168" w:type="dxa"/>
          </w:tcPr>
          <w:p w14:paraId="746FDBD6" w14:textId="77777777" w:rsidR="00C27902" w:rsidRPr="00972449" w:rsidRDefault="00C27902" w:rsidP="00FF1F5B">
            <w:pPr>
              <w:rPr>
                <w:rFonts w:ascii="Abadi" w:eastAsiaTheme="minorEastAsia" w:hAnsi="Abadi"/>
                <w:color w:val="auto"/>
                <w:sz w:val="24"/>
                <w:szCs w:val="24"/>
                <w:lang w:eastAsia="ru-RU" w:bidi="ar-SA"/>
              </w:rPr>
            </w:pPr>
            <w:r w:rsidRPr="00972449">
              <w:rPr>
                <w:rFonts w:ascii="Calibri" w:eastAsiaTheme="minorEastAsia" w:hAnsi="Calibri" w:cs="Calibri"/>
                <w:color w:val="auto"/>
                <w:sz w:val="24"/>
                <w:szCs w:val="24"/>
                <w:lang w:eastAsia="ru-RU" w:bidi="ar-SA"/>
              </w:rPr>
              <w:t>Модель</w:t>
            </w:r>
            <w:r w:rsidRPr="00972449">
              <w:rPr>
                <w:rFonts w:ascii="Abadi" w:eastAsiaTheme="minorEastAsia" w:hAnsi="Abadi"/>
                <w:color w:val="auto"/>
                <w:sz w:val="24"/>
                <w:szCs w:val="24"/>
                <w:lang w:eastAsia="ru-RU" w:bidi="ar-SA"/>
              </w:rPr>
              <w:t xml:space="preserve"> </w:t>
            </w:r>
            <w:r w:rsidRPr="00972449">
              <w:rPr>
                <w:rFonts w:ascii="Calibri" w:eastAsiaTheme="minorEastAsia" w:hAnsi="Calibri" w:cs="Calibri"/>
                <w:color w:val="auto"/>
                <w:sz w:val="24"/>
                <w:szCs w:val="24"/>
                <w:lang w:eastAsia="ru-RU" w:bidi="ar-SA"/>
              </w:rPr>
              <w:t>отличается</w:t>
            </w:r>
            <w:r w:rsidRPr="00972449">
              <w:rPr>
                <w:rFonts w:ascii="Abadi" w:eastAsiaTheme="minorEastAsia" w:hAnsi="Abadi"/>
                <w:color w:val="auto"/>
                <w:sz w:val="24"/>
                <w:szCs w:val="24"/>
                <w:lang w:eastAsia="ru-RU" w:bidi="ar-SA"/>
              </w:rPr>
              <w:t xml:space="preserve"> </w:t>
            </w:r>
            <w:r w:rsidRPr="00972449">
              <w:rPr>
                <w:rFonts w:ascii="Calibri" w:eastAsiaTheme="minorEastAsia" w:hAnsi="Calibri" w:cs="Calibri"/>
                <w:color w:val="auto"/>
                <w:sz w:val="24"/>
                <w:szCs w:val="24"/>
                <w:lang w:eastAsia="ru-RU" w:bidi="ar-SA"/>
              </w:rPr>
              <w:t>компактным</w:t>
            </w:r>
            <w:r w:rsidRPr="00972449">
              <w:rPr>
                <w:rFonts w:ascii="Abadi" w:eastAsiaTheme="minorEastAsia" w:hAnsi="Abadi"/>
                <w:color w:val="auto"/>
                <w:sz w:val="24"/>
                <w:szCs w:val="24"/>
                <w:lang w:eastAsia="ru-RU" w:bidi="ar-SA"/>
              </w:rPr>
              <w:t xml:space="preserve"> </w:t>
            </w:r>
            <w:r w:rsidRPr="00972449">
              <w:rPr>
                <w:rFonts w:ascii="Calibri" w:eastAsiaTheme="minorEastAsia" w:hAnsi="Calibri" w:cs="Calibri"/>
                <w:color w:val="auto"/>
                <w:sz w:val="24"/>
                <w:szCs w:val="24"/>
                <w:lang w:eastAsia="ru-RU" w:bidi="ar-SA"/>
              </w:rPr>
              <w:t>размером</w:t>
            </w:r>
            <w:r w:rsidRPr="00972449">
              <w:rPr>
                <w:rFonts w:ascii="Abadi" w:eastAsiaTheme="minorEastAsia" w:hAnsi="Abadi"/>
                <w:color w:val="auto"/>
                <w:sz w:val="24"/>
                <w:szCs w:val="24"/>
                <w:lang w:eastAsia="ru-RU" w:bidi="ar-SA"/>
              </w:rPr>
              <w:t xml:space="preserve"> – </w:t>
            </w:r>
            <w:r w:rsidRPr="00972449">
              <w:rPr>
                <w:rFonts w:ascii="Calibri" w:eastAsiaTheme="minorEastAsia" w:hAnsi="Calibri" w:cs="Calibri"/>
                <w:color w:val="auto"/>
                <w:sz w:val="24"/>
                <w:szCs w:val="24"/>
                <w:lang w:eastAsia="ru-RU" w:bidi="ar-SA"/>
              </w:rPr>
              <w:t>в</w:t>
            </w:r>
            <w:r w:rsidRPr="00972449">
              <w:rPr>
                <w:rFonts w:ascii="Abadi" w:eastAsiaTheme="minorEastAsia" w:hAnsi="Abadi"/>
                <w:color w:val="auto"/>
                <w:sz w:val="24"/>
                <w:szCs w:val="24"/>
                <w:lang w:eastAsia="ru-RU" w:bidi="ar-SA"/>
              </w:rPr>
              <w:t xml:space="preserve"> </w:t>
            </w:r>
            <w:r w:rsidRPr="00972449">
              <w:rPr>
                <w:rFonts w:ascii="Calibri" w:eastAsiaTheme="minorEastAsia" w:hAnsi="Calibri" w:cs="Calibri"/>
                <w:color w:val="auto"/>
                <w:sz w:val="24"/>
                <w:szCs w:val="24"/>
                <w:lang w:eastAsia="ru-RU" w:bidi="ar-SA"/>
              </w:rPr>
              <w:t>сложенном</w:t>
            </w:r>
            <w:r w:rsidRPr="00972449">
              <w:rPr>
                <w:rFonts w:ascii="Abadi" w:eastAsiaTheme="minorEastAsia" w:hAnsi="Abadi"/>
                <w:color w:val="auto"/>
                <w:sz w:val="24"/>
                <w:szCs w:val="24"/>
                <w:lang w:eastAsia="ru-RU" w:bidi="ar-SA"/>
              </w:rPr>
              <w:t xml:space="preserve"> </w:t>
            </w:r>
            <w:r w:rsidRPr="00972449">
              <w:rPr>
                <w:rFonts w:ascii="Calibri" w:eastAsiaTheme="minorEastAsia" w:hAnsi="Calibri" w:cs="Calibri"/>
                <w:color w:val="auto"/>
                <w:sz w:val="24"/>
                <w:szCs w:val="24"/>
                <w:lang w:eastAsia="ru-RU" w:bidi="ar-SA"/>
              </w:rPr>
              <w:t>состоянии</w:t>
            </w:r>
            <w:r w:rsidRPr="00972449">
              <w:rPr>
                <w:rFonts w:ascii="Abadi" w:eastAsiaTheme="minorEastAsia" w:hAnsi="Abadi"/>
                <w:color w:val="auto"/>
                <w:sz w:val="24"/>
                <w:szCs w:val="24"/>
                <w:lang w:eastAsia="ru-RU" w:bidi="ar-SA"/>
              </w:rPr>
              <w:t xml:space="preserve"> </w:t>
            </w:r>
            <w:r w:rsidRPr="00972449">
              <w:rPr>
                <w:rFonts w:ascii="Calibri" w:eastAsiaTheme="minorEastAsia" w:hAnsi="Calibri" w:cs="Calibri"/>
                <w:color w:val="auto"/>
                <w:sz w:val="24"/>
                <w:szCs w:val="24"/>
                <w:lang w:eastAsia="ru-RU" w:bidi="ar-SA"/>
              </w:rPr>
              <w:t>он</w:t>
            </w:r>
            <w:r w:rsidRPr="00972449">
              <w:rPr>
                <w:rFonts w:ascii="Abadi" w:eastAsiaTheme="minorEastAsia" w:hAnsi="Abadi"/>
                <w:color w:val="auto"/>
                <w:sz w:val="24"/>
                <w:szCs w:val="24"/>
                <w:lang w:eastAsia="ru-RU" w:bidi="ar-SA"/>
              </w:rPr>
              <w:t xml:space="preserve"> </w:t>
            </w:r>
            <w:r w:rsidRPr="00972449">
              <w:rPr>
                <w:rFonts w:ascii="Calibri" w:eastAsiaTheme="minorEastAsia" w:hAnsi="Calibri" w:cs="Calibri"/>
                <w:color w:val="auto"/>
                <w:sz w:val="24"/>
                <w:szCs w:val="24"/>
                <w:lang w:eastAsia="ru-RU" w:bidi="ar-SA"/>
              </w:rPr>
              <w:t>имеет</w:t>
            </w:r>
            <w:r w:rsidRPr="00972449">
              <w:rPr>
                <w:rFonts w:ascii="Abadi" w:eastAsiaTheme="minorEastAsia" w:hAnsi="Abadi"/>
                <w:color w:val="auto"/>
                <w:sz w:val="24"/>
                <w:szCs w:val="24"/>
                <w:lang w:eastAsia="ru-RU" w:bidi="ar-SA"/>
              </w:rPr>
              <w:t xml:space="preserve"> </w:t>
            </w:r>
            <w:r w:rsidRPr="00972449">
              <w:rPr>
                <w:rFonts w:ascii="Calibri" w:eastAsiaTheme="minorEastAsia" w:hAnsi="Calibri" w:cs="Calibri"/>
                <w:color w:val="auto"/>
                <w:sz w:val="24"/>
                <w:szCs w:val="24"/>
                <w:lang w:eastAsia="ru-RU" w:bidi="ar-SA"/>
              </w:rPr>
              <w:t>размеры</w:t>
            </w:r>
          </w:p>
        </w:tc>
        <w:tc>
          <w:tcPr>
            <w:tcW w:w="6168" w:type="dxa"/>
          </w:tcPr>
          <w:p w14:paraId="02519569" w14:textId="77777777" w:rsidR="00C27902" w:rsidRPr="00972449" w:rsidRDefault="00C27902" w:rsidP="00FF1F5B">
            <w:pPr>
              <w:rPr>
                <w:rFonts w:ascii="Abadi" w:eastAsiaTheme="minorEastAsia" w:hAnsi="Abadi"/>
                <w:color w:val="auto"/>
                <w:sz w:val="24"/>
                <w:szCs w:val="24"/>
                <w:lang w:eastAsia="ru-RU" w:bidi="ar-SA"/>
              </w:rPr>
            </w:pPr>
            <w:r w:rsidRPr="00972449">
              <w:rPr>
                <w:rFonts w:ascii="Abadi" w:eastAsiaTheme="minorEastAsia" w:hAnsi="Abadi"/>
                <w:color w:val="auto"/>
                <w:sz w:val="24"/>
                <w:szCs w:val="24"/>
                <w:lang w:eastAsia="ru-RU" w:bidi="ar-SA"/>
              </w:rPr>
              <w:t>620</w:t>
            </w:r>
            <w:r w:rsidRPr="00972449">
              <w:rPr>
                <w:rFonts w:ascii="Calibri" w:eastAsiaTheme="minorEastAsia" w:hAnsi="Calibri" w:cs="Calibri"/>
                <w:color w:val="auto"/>
                <w:sz w:val="24"/>
                <w:szCs w:val="24"/>
                <w:lang w:eastAsia="ru-RU" w:bidi="ar-SA"/>
              </w:rPr>
              <w:t>х</w:t>
            </w:r>
            <w:r w:rsidRPr="00972449">
              <w:rPr>
                <w:rFonts w:ascii="Abadi" w:eastAsiaTheme="minorEastAsia" w:hAnsi="Abadi"/>
                <w:color w:val="auto"/>
                <w:sz w:val="24"/>
                <w:szCs w:val="24"/>
                <w:lang w:eastAsia="ru-RU" w:bidi="ar-SA"/>
              </w:rPr>
              <w:t>450</w:t>
            </w:r>
            <w:r w:rsidRPr="00972449">
              <w:rPr>
                <w:rFonts w:ascii="Calibri" w:eastAsiaTheme="minorEastAsia" w:hAnsi="Calibri" w:cs="Calibri"/>
                <w:color w:val="auto"/>
                <w:sz w:val="24"/>
                <w:szCs w:val="24"/>
                <w:lang w:eastAsia="ru-RU" w:bidi="ar-SA"/>
              </w:rPr>
              <w:t>х</w:t>
            </w:r>
            <w:r w:rsidRPr="00972449">
              <w:rPr>
                <w:rFonts w:ascii="Abadi" w:eastAsiaTheme="minorEastAsia" w:hAnsi="Abadi"/>
                <w:color w:val="auto"/>
                <w:sz w:val="24"/>
                <w:szCs w:val="24"/>
                <w:lang w:eastAsia="ru-RU" w:bidi="ar-SA"/>
              </w:rPr>
              <w:t xml:space="preserve">160 </w:t>
            </w:r>
            <w:r w:rsidRPr="00972449">
              <w:rPr>
                <w:rFonts w:ascii="Calibri" w:eastAsiaTheme="minorEastAsia" w:hAnsi="Calibri" w:cs="Calibri"/>
                <w:color w:val="auto"/>
                <w:sz w:val="24"/>
                <w:szCs w:val="24"/>
                <w:lang w:eastAsia="ru-RU" w:bidi="ar-SA"/>
              </w:rPr>
              <w:t>мм</w:t>
            </w:r>
            <w:r w:rsidRPr="00972449">
              <w:rPr>
                <w:rFonts w:ascii="Abadi" w:eastAsiaTheme="minorEastAsia" w:hAnsi="Abadi"/>
                <w:color w:val="auto"/>
                <w:sz w:val="24"/>
                <w:szCs w:val="24"/>
                <w:lang w:eastAsia="ru-RU" w:bidi="ar-SA"/>
              </w:rPr>
              <w:t>.</w:t>
            </w:r>
          </w:p>
        </w:tc>
      </w:tr>
      <w:tr w:rsidR="00C27902" w:rsidRPr="00972449" w14:paraId="03294142" w14:textId="77777777" w:rsidTr="009D1791">
        <w:trPr>
          <w:trHeight w:val="320"/>
        </w:trPr>
        <w:tc>
          <w:tcPr>
            <w:tcW w:w="6168" w:type="dxa"/>
          </w:tcPr>
          <w:p w14:paraId="63F3C197" w14:textId="77777777" w:rsidR="00C27902" w:rsidRPr="00972449" w:rsidRDefault="00C27902" w:rsidP="00FF1F5B">
            <w:pPr>
              <w:rPr>
                <w:rFonts w:ascii="Abadi" w:hAnsi="Abadi"/>
                <w:sz w:val="24"/>
                <w:szCs w:val="24"/>
                <w:u w:val="single"/>
                <w:lang w:val="en-US"/>
              </w:rPr>
            </w:pPr>
            <w:r w:rsidRPr="00972449">
              <w:rPr>
                <w:rFonts w:ascii="Calibri" w:eastAsiaTheme="minorEastAsia" w:hAnsi="Calibri" w:cs="Calibri"/>
                <w:color w:val="auto"/>
                <w:sz w:val="24"/>
                <w:szCs w:val="24"/>
                <w:lang w:eastAsia="ru-RU" w:bidi="ar-SA"/>
              </w:rPr>
              <w:t>Вес</w:t>
            </w:r>
            <w:r w:rsidRPr="00972449">
              <w:rPr>
                <w:rFonts w:ascii="Abadi" w:eastAsiaTheme="minorEastAsia" w:hAnsi="Abadi"/>
                <w:color w:val="auto"/>
                <w:sz w:val="24"/>
                <w:szCs w:val="24"/>
                <w:lang w:eastAsia="ru-RU" w:bidi="ar-SA"/>
              </w:rPr>
              <w:t xml:space="preserve"> </w:t>
            </w:r>
            <w:r w:rsidRPr="00972449">
              <w:rPr>
                <w:rFonts w:ascii="Calibri" w:eastAsiaTheme="minorEastAsia" w:hAnsi="Calibri" w:cs="Calibri"/>
                <w:color w:val="auto"/>
                <w:sz w:val="24"/>
                <w:szCs w:val="24"/>
                <w:lang w:eastAsia="ru-RU" w:bidi="ar-SA"/>
              </w:rPr>
              <w:t>устройства</w:t>
            </w:r>
            <w:r w:rsidRPr="00972449">
              <w:rPr>
                <w:rFonts w:ascii="Abadi" w:eastAsiaTheme="minorEastAsia" w:hAnsi="Abadi"/>
                <w:color w:val="auto"/>
                <w:sz w:val="24"/>
                <w:szCs w:val="24"/>
                <w:lang w:eastAsia="ru-RU" w:bidi="ar-SA"/>
              </w:rPr>
              <w:t xml:space="preserve"> </w:t>
            </w:r>
            <w:r w:rsidRPr="00972449">
              <w:rPr>
                <w:rFonts w:ascii="Calibri" w:eastAsiaTheme="minorEastAsia" w:hAnsi="Calibri" w:cs="Calibri"/>
                <w:color w:val="auto"/>
                <w:sz w:val="24"/>
                <w:szCs w:val="24"/>
                <w:lang w:eastAsia="ru-RU" w:bidi="ar-SA"/>
              </w:rPr>
              <w:t>составляет</w:t>
            </w:r>
            <w:r w:rsidRPr="00972449">
              <w:rPr>
                <w:rFonts w:ascii="Abadi" w:eastAsiaTheme="minorEastAsia" w:hAnsi="Abadi"/>
                <w:color w:val="auto"/>
                <w:sz w:val="24"/>
                <w:szCs w:val="24"/>
                <w:lang w:eastAsia="ru-RU" w:bidi="ar-SA"/>
              </w:rPr>
              <w:t>:</w:t>
            </w:r>
          </w:p>
          <w:p w14:paraId="1956B1FF" w14:textId="77777777" w:rsidR="00C27902" w:rsidRPr="00972449" w:rsidRDefault="00C27902" w:rsidP="00FF1F5B">
            <w:pPr>
              <w:rPr>
                <w:rFonts w:ascii="Abadi" w:eastAsiaTheme="minorEastAsia" w:hAnsi="Abadi"/>
                <w:color w:val="auto"/>
                <w:sz w:val="24"/>
                <w:szCs w:val="24"/>
                <w:lang w:eastAsia="ru-RU" w:bidi="ar-SA"/>
              </w:rPr>
            </w:pPr>
          </w:p>
        </w:tc>
        <w:tc>
          <w:tcPr>
            <w:tcW w:w="6168" w:type="dxa"/>
          </w:tcPr>
          <w:p w14:paraId="2DF74BF2" w14:textId="77777777" w:rsidR="00C27902" w:rsidRPr="00972449" w:rsidRDefault="00C27902" w:rsidP="00FF1F5B">
            <w:pPr>
              <w:rPr>
                <w:rFonts w:ascii="Abadi" w:eastAsiaTheme="minorEastAsia" w:hAnsi="Abadi"/>
                <w:color w:val="auto"/>
                <w:sz w:val="24"/>
                <w:szCs w:val="24"/>
                <w:lang w:eastAsia="ru-RU" w:bidi="ar-SA"/>
              </w:rPr>
            </w:pPr>
            <w:r w:rsidRPr="00972449">
              <w:rPr>
                <w:rFonts w:ascii="Abadi" w:eastAsiaTheme="minorEastAsia" w:hAnsi="Abadi"/>
                <w:color w:val="auto"/>
                <w:sz w:val="24"/>
                <w:szCs w:val="24"/>
                <w:lang w:eastAsia="ru-RU" w:bidi="ar-SA"/>
              </w:rPr>
              <w:t>10,5</w:t>
            </w:r>
            <w:r w:rsidRPr="00972449">
              <w:rPr>
                <w:rFonts w:ascii="Calibri" w:eastAsiaTheme="minorEastAsia" w:hAnsi="Calibri" w:cs="Calibri"/>
                <w:color w:val="auto"/>
                <w:sz w:val="24"/>
                <w:szCs w:val="24"/>
                <w:lang w:eastAsia="ru-RU" w:bidi="ar-SA"/>
              </w:rPr>
              <w:t>кг</w:t>
            </w:r>
          </w:p>
        </w:tc>
      </w:tr>
      <w:tr w:rsidR="000E2CBC" w:rsidRPr="00972449" w14:paraId="5787AC07" w14:textId="77777777" w:rsidTr="009D1791">
        <w:trPr>
          <w:trHeight w:val="320"/>
        </w:trPr>
        <w:tc>
          <w:tcPr>
            <w:tcW w:w="6168" w:type="dxa"/>
          </w:tcPr>
          <w:p w14:paraId="29E48D1F" w14:textId="688FC5B9" w:rsidR="000E2CBC" w:rsidRPr="00972449" w:rsidRDefault="001A434F" w:rsidP="00FF1F5B">
            <w:pPr>
              <w:rPr>
                <w:rFonts w:ascii="Calibri" w:eastAsiaTheme="minorEastAsia" w:hAnsi="Calibri" w:cs="Calibri"/>
                <w:color w:val="auto"/>
                <w:sz w:val="24"/>
                <w:szCs w:val="24"/>
                <w:lang w:eastAsia="ru-RU" w:bidi="ar-SA"/>
              </w:rPr>
            </w:pPr>
            <w:r>
              <w:rPr>
                <w:rFonts w:ascii="Calibri" w:eastAsiaTheme="minorEastAsia" w:hAnsi="Calibri" w:cs="Calibri"/>
                <w:color w:val="auto"/>
                <w:sz w:val="24"/>
                <w:szCs w:val="24"/>
                <w:lang w:eastAsia="ru-RU" w:bidi="ar-SA"/>
              </w:rPr>
              <w:t>Комплект :</w:t>
            </w:r>
            <w:r w:rsidR="00260F62">
              <w:rPr>
                <w:rFonts w:ascii="Calibri" w:eastAsiaTheme="minorEastAsia" w:hAnsi="Calibri" w:cs="Calibri"/>
                <w:color w:val="auto"/>
                <w:sz w:val="24"/>
                <w:szCs w:val="24"/>
                <w:lang w:eastAsia="ru-RU" w:bidi="ar-SA"/>
              </w:rPr>
              <w:t xml:space="preserve">Штатив (тринога) </w:t>
            </w:r>
            <w:r w:rsidR="00AA0B00">
              <w:rPr>
                <w:rFonts w:ascii="Calibri" w:eastAsiaTheme="minorEastAsia" w:hAnsi="Calibri" w:cs="Calibri"/>
                <w:color w:val="auto"/>
                <w:sz w:val="24"/>
                <w:szCs w:val="24"/>
                <w:lang w:eastAsia="ru-RU" w:bidi="ar-SA"/>
              </w:rPr>
              <w:t xml:space="preserve">высота </w:t>
            </w:r>
            <w:r w:rsidR="00260F62">
              <w:rPr>
                <w:rFonts w:ascii="Calibri" w:eastAsiaTheme="minorEastAsia" w:hAnsi="Calibri" w:cs="Calibri"/>
                <w:color w:val="auto"/>
                <w:sz w:val="24"/>
                <w:szCs w:val="24"/>
                <w:lang w:eastAsia="ru-RU" w:bidi="ar-SA"/>
              </w:rPr>
              <w:t>от 1</w:t>
            </w:r>
            <w:r w:rsidR="002F7C5F">
              <w:rPr>
                <w:rFonts w:ascii="Calibri" w:eastAsiaTheme="minorEastAsia" w:hAnsi="Calibri" w:cs="Calibri"/>
                <w:color w:val="auto"/>
                <w:sz w:val="24"/>
                <w:szCs w:val="24"/>
                <w:lang w:eastAsia="ru-RU" w:bidi="ar-SA"/>
              </w:rPr>
              <w:t xml:space="preserve">,22 </w:t>
            </w:r>
            <w:r w:rsidR="00AA0B00">
              <w:rPr>
                <w:rFonts w:ascii="Calibri" w:eastAsiaTheme="minorEastAsia" w:hAnsi="Calibri" w:cs="Calibri"/>
                <w:color w:val="auto"/>
                <w:sz w:val="24"/>
                <w:szCs w:val="24"/>
                <w:lang w:eastAsia="ru-RU" w:bidi="ar-SA"/>
              </w:rPr>
              <w:t xml:space="preserve">м </w:t>
            </w:r>
            <w:r w:rsidR="002F7C5F">
              <w:rPr>
                <w:rFonts w:ascii="Calibri" w:eastAsiaTheme="minorEastAsia" w:hAnsi="Calibri" w:cs="Calibri"/>
                <w:color w:val="auto"/>
                <w:sz w:val="24"/>
                <w:szCs w:val="24"/>
                <w:lang w:eastAsia="ru-RU" w:bidi="ar-SA"/>
              </w:rPr>
              <w:t xml:space="preserve"> до 2</w:t>
            </w:r>
            <w:r w:rsidR="00AA0B00">
              <w:rPr>
                <w:rFonts w:ascii="Calibri" w:eastAsiaTheme="minorEastAsia" w:hAnsi="Calibri" w:cs="Calibri"/>
                <w:color w:val="auto"/>
                <w:sz w:val="24"/>
                <w:szCs w:val="24"/>
                <w:lang w:eastAsia="ru-RU" w:bidi="ar-SA"/>
              </w:rPr>
              <w:t>.44м</w:t>
            </w:r>
          </w:p>
        </w:tc>
        <w:tc>
          <w:tcPr>
            <w:tcW w:w="6168" w:type="dxa"/>
          </w:tcPr>
          <w:p w14:paraId="400694CF" w14:textId="47919A43" w:rsidR="000E2CBC" w:rsidRPr="00C75451" w:rsidRDefault="00C75451" w:rsidP="00FF1F5B">
            <w:pPr>
              <w:rPr>
                <w:rFonts w:ascii="Calibri" w:eastAsiaTheme="minorEastAsia" w:hAnsi="Calibri"/>
                <w:color w:val="auto"/>
                <w:sz w:val="24"/>
                <w:szCs w:val="24"/>
                <w:lang w:eastAsia="ru-RU" w:bidi="ar-SA"/>
              </w:rPr>
            </w:pPr>
            <w:r>
              <w:rPr>
                <w:rFonts w:ascii="Calibri" w:eastAsiaTheme="minorEastAsia" w:hAnsi="Calibri"/>
                <w:color w:val="auto"/>
                <w:sz w:val="24"/>
                <w:szCs w:val="24"/>
                <w:lang w:eastAsia="ru-RU" w:bidi="ar-SA"/>
              </w:rPr>
              <w:t>Опорная часть 3шт,</w:t>
            </w:r>
            <w:r w:rsidR="00212933">
              <w:rPr>
                <w:rFonts w:ascii="Calibri" w:eastAsiaTheme="minorEastAsia" w:hAnsi="Calibri"/>
                <w:color w:val="auto"/>
                <w:sz w:val="24"/>
                <w:szCs w:val="24"/>
                <w:lang w:eastAsia="ru-RU" w:bidi="ar-SA"/>
              </w:rPr>
              <w:t>внутренний часть стойки 3шт</w:t>
            </w:r>
            <w:r w:rsidR="002A0626">
              <w:rPr>
                <w:rFonts w:ascii="Calibri" w:eastAsiaTheme="minorEastAsia" w:hAnsi="Calibri"/>
                <w:color w:val="auto"/>
                <w:sz w:val="24"/>
                <w:szCs w:val="24"/>
                <w:lang w:eastAsia="ru-RU" w:bidi="ar-SA"/>
              </w:rPr>
              <w:t>,железная цепь 3шт</w:t>
            </w:r>
            <w:r w:rsidR="00192C3D">
              <w:rPr>
                <w:rFonts w:ascii="Calibri" w:eastAsiaTheme="minorEastAsia" w:hAnsi="Calibri"/>
                <w:color w:val="auto"/>
                <w:sz w:val="24"/>
                <w:szCs w:val="24"/>
                <w:lang w:eastAsia="ru-RU" w:bidi="ar-SA"/>
              </w:rPr>
              <w:t>,платформа 1шт</w:t>
            </w:r>
            <w:r w:rsidR="00913996">
              <w:rPr>
                <w:rFonts w:ascii="Calibri" w:eastAsiaTheme="minorEastAsia" w:hAnsi="Calibri"/>
                <w:color w:val="auto"/>
                <w:sz w:val="24"/>
                <w:szCs w:val="24"/>
                <w:lang w:eastAsia="ru-RU" w:bidi="ar-SA"/>
              </w:rPr>
              <w:t>,винтики 6шт</w:t>
            </w:r>
            <w:r w:rsidR="002A0626">
              <w:rPr>
                <w:rFonts w:ascii="Calibri" w:eastAsiaTheme="minorEastAsia" w:hAnsi="Calibri"/>
                <w:color w:val="auto"/>
                <w:sz w:val="24"/>
                <w:szCs w:val="24"/>
                <w:lang w:eastAsia="ru-RU" w:bidi="ar-SA"/>
              </w:rPr>
              <w:t>,</w:t>
            </w:r>
          </w:p>
        </w:tc>
      </w:tr>
    </w:tbl>
    <w:p w14:paraId="60B9393F" w14:textId="77777777" w:rsidR="00C27902" w:rsidRPr="00972449" w:rsidRDefault="00C27902" w:rsidP="00FF1F5B">
      <w:pPr>
        <w:spacing w:after="0" w:line="240" w:lineRule="auto"/>
        <w:rPr>
          <w:rFonts w:ascii="Abadi" w:eastAsiaTheme="minorEastAsia" w:hAnsi="Abadi"/>
          <w:color w:val="auto"/>
          <w:sz w:val="24"/>
          <w:szCs w:val="24"/>
          <w:lang w:eastAsia="ru-RU" w:bidi="ar-SA"/>
        </w:rPr>
      </w:pPr>
    </w:p>
    <w:p w14:paraId="3CD60F8A" w14:textId="77777777" w:rsidR="00C27902" w:rsidRPr="00972449" w:rsidRDefault="00C27902" w:rsidP="00FF1F5B">
      <w:pPr>
        <w:spacing w:after="0" w:line="240" w:lineRule="auto"/>
        <w:rPr>
          <w:rFonts w:ascii="Abadi" w:eastAsiaTheme="minorEastAsia" w:hAnsi="Abadi"/>
          <w:color w:val="auto"/>
          <w:sz w:val="24"/>
          <w:szCs w:val="24"/>
          <w:lang w:eastAsia="ru-RU" w:bidi="ar-SA"/>
        </w:rPr>
      </w:pPr>
      <w:r w:rsidRPr="00972449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1 </w:t>
      </w:r>
      <w:r w:rsidRPr="00972449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Принцип</w:t>
      </w:r>
      <w:r w:rsidRPr="00972449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972449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действия</w:t>
      </w:r>
    </w:p>
    <w:p w14:paraId="7B1EEFF4" w14:textId="77777777" w:rsidR="00C27902" w:rsidRPr="00972449" w:rsidRDefault="00C27902" w:rsidP="00FF1F5B">
      <w:pPr>
        <w:spacing w:after="0" w:line="240" w:lineRule="auto"/>
        <w:rPr>
          <w:rFonts w:ascii="Abadi" w:eastAsiaTheme="minorEastAsia" w:hAnsi="Abadi"/>
          <w:color w:val="auto"/>
          <w:sz w:val="24"/>
          <w:szCs w:val="24"/>
          <w:lang w:eastAsia="ru-RU" w:bidi="ar-SA"/>
        </w:rPr>
      </w:pPr>
    </w:p>
    <w:p w14:paraId="3566001E" w14:textId="77777777" w:rsidR="00FC1D58" w:rsidRPr="00FC1D58" w:rsidRDefault="00FC1D58" w:rsidP="00FC1D58">
      <w:pPr>
        <w:spacing w:after="0" w:line="240" w:lineRule="auto"/>
        <w:rPr>
          <w:rFonts w:ascii="Abadi" w:eastAsiaTheme="minorEastAsia" w:hAnsi="Abadi"/>
          <w:color w:val="auto"/>
          <w:sz w:val="24"/>
          <w:szCs w:val="24"/>
          <w:lang w:eastAsia="ru-RU" w:bidi="ar-SA"/>
        </w:rPr>
      </w:pPr>
      <w:r w:rsidRPr="00FC1D58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Электронная</w:t>
      </w:r>
      <w:r w:rsidRPr="00FC1D58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FC1D58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модель</w:t>
      </w:r>
      <w:r w:rsidRPr="00FC1D58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FC1D58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работает</w:t>
      </w:r>
      <w:r w:rsidRPr="00FC1D58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FC1D58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на</w:t>
      </w:r>
      <w:r w:rsidRPr="00FC1D58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FC1D58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бутане</w:t>
      </w:r>
      <w:r w:rsidRPr="00FC1D58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FC1D58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или</w:t>
      </w:r>
      <w:r w:rsidRPr="00FC1D58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FC1D58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пропане</w:t>
      </w:r>
      <w:r w:rsidRPr="00FC1D58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FC1D58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в</w:t>
      </w:r>
      <w:r w:rsidRPr="00FC1D58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FC1D58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паре</w:t>
      </w:r>
      <w:r w:rsidRPr="00FC1D58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FC1D58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с</w:t>
      </w:r>
      <w:r w:rsidRPr="00FC1D58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12 </w:t>
      </w:r>
      <w:r w:rsidRPr="00FC1D58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вольтовым</w:t>
      </w:r>
      <w:r w:rsidRPr="00FC1D58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FC1D58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аккумулятором</w:t>
      </w:r>
      <w:r w:rsidRPr="00FC1D58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. </w:t>
      </w:r>
      <w:r w:rsidRPr="00FC1D58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Интервал</w:t>
      </w:r>
      <w:r w:rsidRPr="00FC1D58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FC1D58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детонации</w:t>
      </w:r>
      <w:r w:rsidRPr="00FC1D58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FC1D58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программируется</w:t>
      </w:r>
      <w:r w:rsidRPr="00FC1D58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FC1D58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от</w:t>
      </w:r>
      <w:r w:rsidRPr="00FC1D58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2 </w:t>
      </w:r>
      <w:r w:rsidRPr="00FC1D58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до</w:t>
      </w:r>
      <w:r w:rsidRPr="00FC1D58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30 </w:t>
      </w:r>
      <w:r w:rsidRPr="00FC1D58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минут</w:t>
      </w:r>
      <w:r w:rsidRPr="00FC1D58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. </w:t>
      </w:r>
      <w:r w:rsidRPr="00FC1D58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Громкость</w:t>
      </w:r>
      <w:r w:rsidRPr="00FC1D58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FC1D58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детонации</w:t>
      </w:r>
      <w:r w:rsidRPr="00FC1D58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120 </w:t>
      </w:r>
      <w:r w:rsidRPr="00FC1D58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децибел</w:t>
      </w:r>
      <w:r w:rsidRPr="00FC1D58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. </w:t>
      </w:r>
      <w:r w:rsidRPr="00FC1D58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Газ</w:t>
      </w:r>
      <w:r w:rsidRPr="00FC1D58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FC1D58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проходит</w:t>
      </w:r>
      <w:r w:rsidRPr="00FC1D58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FC1D58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через</w:t>
      </w:r>
      <w:r w:rsidRPr="00FC1D58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FC1D58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электромагнитный</w:t>
      </w:r>
      <w:r w:rsidRPr="00FC1D58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FC1D58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клапан</w:t>
      </w:r>
      <w:r w:rsidRPr="00FC1D58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FC1D58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в</w:t>
      </w:r>
      <w:r w:rsidRPr="00FC1D58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FC1D58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камеру</w:t>
      </w:r>
      <w:r w:rsidRPr="00FC1D58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FC1D58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сгорания</w:t>
      </w:r>
      <w:r w:rsidRPr="00FC1D58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FC1D58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в</w:t>
      </w:r>
      <w:r w:rsidRPr="00FC1D58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FC1D58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нужной</w:t>
      </w:r>
      <w:r w:rsidRPr="00FC1D58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FC1D58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пропорции</w:t>
      </w:r>
      <w:r w:rsidRPr="00FC1D58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FC1D58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и</w:t>
      </w:r>
      <w:r w:rsidRPr="00FC1D58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FC1D58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поджигается</w:t>
      </w:r>
      <w:r w:rsidRPr="00FC1D58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, </w:t>
      </w:r>
      <w:r w:rsidRPr="00FC1D58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в</w:t>
      </w:r>
      <w:r w:rsidRPr="00FC1D58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FC1D58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результате</w:t>
      </w:r>
      <w:r w:rsidRPr="00FC1D58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FC1D58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чего</w:t>
      </w:r>
      <w:r w:rsidRPr="00FC1D58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FC1D58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происходит</w:t>
      </w:r>
      <w:r w:rsidRPr="00FC1D58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FC1D58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хлопок</w:t>
      </w:r>
      <w:r w:rsidRPr="00FC1D58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. </w:t>
      </w:r>
      <w:r w:rsidRPr="00FC1D58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Электронная</w:t>
      </w:r>
      <w:r w:rsidRPr="00FC1D58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FC1D58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плата</w:t>
      </w:r>
      <w:r w:rsidRPr="00FC1D58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FC1D58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контролирует</w:t>
      </w:r>
      <w:r w:rsidRPr="00FC1D58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FC1D58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процесс</w:t>
      </w:r>
      <w:r w:rsidRPr="00FC1D58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FC1D58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детонаций</w:t>
      </w:r>
      <w:r w:rsidRPr="00FC1D58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>.</w:t>
      </w:r>
    </w:p>
    <w:p w14:paraId="2AC9A187" w14:textId="251F3D51" w:rsidR="00C27902" w:rsidRPr="00972449" w:rsidRDefault="00FC1D58" w:rsidP="00FF1F5B">
      <w:pPr>
        <w:spacing w:after="0" w:line="240" w:lineRule="auto"/>
        <w:rPr>
          <w:rFonts w:ascii="Abadi" w:eastAsiaTheme="minorEastAsia" w:hAnsi="Abadi"/>
          <w:color w:val="auto"/>
          <w:sz w:val="24"/>
          <w:szCs w:val="24"/>
          <w:lang w:eastAsia="ru-RU" w:bidi="ar-SA"/>
        </w:rPr>
      </w:pPr>
      <w:r w:rsidRPr="00FC1D58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Электронный</w:t>
      </w:r>
      <w:r w:rsidRPr="00FC1D58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FC1D58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аппарат</w:t>
      </w:r>
      <w:r w:rsidRPr="00FC1D58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FC1D58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с</w:t>
      </w:r>
      <w:r w:rsidRPr="00FC1D58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FC1D58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поворотным</w:t>
      </w:r>
      <w:r w:rsidRPr="00FC1D58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FC1D58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механизмом</w:t>
      </w:r>
      <w:r w:rsidRPr="00FC1D58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, </w:t>
      </w:r>
      <w:r w:rsidRPr="00FC1D58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позволяет</w:t>
      </w:r>
      <w:r w:rsidRPr="00FC1D58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FC1D58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охватить</w:t>
      </w:r>
      <w:r w:rsidRPr="00FC1D58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FC1D58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до</w:t>
      </w:r>
      <w:r w:rsidRPr="00FC1D58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8 </w:t>
      </w:r>
      <w:r w:rsidRPr="00FC1D58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Га</w:t>
      </w:r>
      <w:r w:rsidRPr="00FC1D58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. </w:t>
      </w:r>
      <w:r w:rsidRPr="00FC1D58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охраняемой</w:t>
      </w:r>
      <w:r w:rsidRPr="00FC1D58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FC1D58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площади</w:t>
      </w:r>
      <w:r w:rsidRPr="00FC1D58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. </w:t>
      </w:r>
      <w:r w:rsidRPr="00FC1D58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Аппарат</w:t>
      </w:r>
      <w:r w:rsidRPr="00FC1D58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FC1D58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поворачивается</w:t>
      </w:r>
      <w:r w:rsidRPr="00FC1D58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FC1D58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на</w:t>
      </w:r>
      <w:r w:rsidRPr="00FC1D58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30 </w:t>
      </w:r>
      <w:r w:rsidRPr="00FC1D58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градусов</w:t>
      </w:r>
      <w:r w:rsidRPr="00FC1D58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FC1D58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против</w:t>
      </w:r>
      <w:r w:rsidRPr="00FC1D58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FC1D58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часовой</w:t>
      </w:r>
      <w:r w:rsidRPr="00FC1D58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FC1D58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стрелки</w:t>
      </w:r>
      <w:r w:rsidRPr="00FC1D58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, </w:t>
      </w:r>
      <w:r w:rsidRPr="00FC1D58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после</w:t>
      </w:r>
      <w:r w:rsidRPr="00FC1D58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FC1D58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каждого</w:t>
      </w:r>
      <w:r w:rsidRPr="00FC1D58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FC1D58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хлопка</w:t>
      </w:r>
    </w:p>
    <w:p w14:paraId="14467C9B" w14:textId="77777777" w:rsidR="00C27902" w:rsidRPr="00972449" w:rsidRDefault="00C27902" w:rsidP="00FF1F5B">
      <w:pPr>
        <w:spacing w:after="0" w:line="240" w:lineRule="auto"/>
        <w:rPr>
          <w:rFonts w:ascii="Abadi" w:eastAsiaTheme="minorEastAsia" w:hAnsi="Abadi"/>
          <w:color w:val="auto"/>
          <w:sz w:val="24"/>
          <w:szCs w:val="24"/>
          <w:lang w:eastAsia="ru-RU" w:bidi="ar-SA"/>
        </w:rPr>
      </w:pPr>
      <w:r w:rsidRPr="00972449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2 </w:t>
      </w:r>
      <w:r w:rsidRPr="00972449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Инструкция</w:t>
      </w:r>
      <w:r w:rsidRPr="00972449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972449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по</w:t>
      </w:r>
      <w:r w:rsidRPr="00972449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972449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применению</w:t>
      </w:r>
    </w:p>
    <w:p w14:paraId="6F270180" w14:textId="77777777" w:rsidR="00C27902" w:rsidRPr="00972449" w:rsidRDefault="00C27902" w:rsidP="00FF1F5B">
      <w:pPr>
        <w:spacing w:after="0" w:line="240" w:lineRule="auto"/>
        <w:rPr>
          <w:rFonts w:ascii="Abadi" w:eastAsiaTheme="minorEastAsia" w:hAnsi="Abadi"/>
          <w:color w:val="auto"/>
          <w:sz w:val="24"/>
          <w:szCs w:val="24"/>
          <w:lang w:eastAsia="ru-RU" w:bidi="ar-SA"/>
        </w:rPr>
      </w:pPr>
    </w:p>
    <w:p w14:paraId="106C87E2" w14:textId="4FABC4BE" w:rsidR="00C27902" w:rsidRPr="00972449" w:rsidRDefault="00C27902" w:rsidP="00D96D8C">
      <w:pPr>
        <w:spacing w:after="0" w:line="240" w:lineRule="auto"/>
        <w:rPr>
          <w:rFonts w:ascii="Abadi" w:eastAsiaTheme="minorEastAsia" w:hAnsi="Abadi"/>
          <w:color w:val="auto"/>
          <w:sz w:val="24"/>
          <w:szCs w:val="24"/>
          <w:lang w:eastAsia="ru-RU" w:bidi="ar-SA"/>
        </w:rPr>
      </w:pPr>
      <w:r w:rsidRPr="00972449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Отпугиватель</w:t>
      </w:r>
      <w:r w:rsidRPr="00972449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972449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птиц</w:t>
      </w:r>
      <w:r w:rsidRPr="00972449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972449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Громпушка</w:t>
      </w:r>
      <w:r w:rsidRPr="00972449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972449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отличается</w:t>
      </w:r>
      <w:r w:rsidRPr="00972449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972449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простотой</w:t>
      </w:r>
      <w:r w:rsidRPr="00972449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972449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использования</w:t>
      </w:r>
      <w:r w:rsidRPr="00972449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972449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и</w:t>
      </w:r>
      <w:r w:rsidRPr="00972449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972449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установки</w:t>
      </w:r>
      <w:r w:rsidRPr="00972449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>.</w:t>
      </w:r>
      <w:r w:rsidRPr="00972449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После</w:t>
      </w:r>
      <w:r w:rsidRPr="00972449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972449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закрепления</w:t>
      </w:r>
      <w:r w:rsidRPr="00972449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972449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на</w:t>
      </w:r>
      <w:r w:rsidRPr="00972449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972449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штатив</w:t>
      </w:r>
      <w:r w:rsidRPr="00972449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972449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ствола</w:t>
      </w:r>
      <w:r w:rsidRPr="00972449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972449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отпугиваетля</w:t>
      </w:r>
      <w:r w:rsidRPr="00972449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972449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с</w:t>
      </w:r>
      <w:r w:rsidRPr="00972449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972449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камерой</w:t>
      </w:r>
      <w:r w:rsidRPr="00972449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972449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сгорания</w:t>
      </w:r>
      <w:r w:rsidRPr="00972449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972449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и</w:t>
      </w:r>
      <w:r w:rsidRPr="00972449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972449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модулем</w:t>
      </w:r>
      <w:r w:rsidRPr="00972449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972449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управления</w:t>
      </w:r>
      <w:r w:rsidRPr="00972449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972449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осуществляется</w:t>
      </w:r>
      <w:r w:rsidRPr="00972449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972449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подключение</w:t>
      </w:r>
      <w:r w:rsidRPr="00972449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972449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баллона</w:t>
      </w:r>
      <w:r w:rsidRPr="00972449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972449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с</w:t>
      </w:r>
      <w:r w:rsidRPr="00972449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972449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сжатым</w:t>
      </w:r>
      <w:r w:rsidRPr="00972449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972449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газом</w:t>
      </w:r>
      <w:r w:rsidRPr="00972449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. </w:t>
      </w:r>
      <w:r w:rsidRPr="00972449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Установка</w:t>
      </w:r>
      <w:r w:rsidRPr="00972449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972449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представляет</w:t>
      </w:r>
      <w:r w:rsidRPr="00972449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972449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собой</w:t>
      </w:r>
      <w:r w:rsidRPr="00972449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972449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механическую</w:t>
      </w:r>
      <w:r w:rsidRPr="00972449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972449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систему</w:t>
      </w:r>
      <w:r w:rsidRPr="00972449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, </w:t>
      </w:r>
      <w:r w:rsidRPr="00972449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которая</w:t>
      </w:r>
      <w:r w:rsidRPr="00972449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972449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может</w:t>
      </w:r>
      <w:r w:rsidRPr="00972449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972449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функционировать</w:t>
      </w:r>
      <w:r w:rsidRPr="00972449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972449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автономно</w:t>
      </w:r>
      <w:r w:rsidRPr="00972449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, </w:t>
      </w:r>
      <w:r w:rsidRPr="00972449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полностью</w:t>
      </w:r>
      <w:r w:rsidRPr="00972449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972449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без</w:t>
      </w:r>
      <w:r w:rsidRPr="00972449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972449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вмешательства</w:t>
      </w:r>
      <w:r w:rsidRPr="00972449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972449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человека</w:t>
      </w:r>
      <w:r w:rsidRPr="00972449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. </w:t>
      </w:r>
      <w:r w:rsidRPr="00972449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Отпугивание</w:t>
      </w:r>
      <w:r w:rsidRPr="00972449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972449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происходит</w:t>
      </w:r>
      <w:r w:rsidRPr="00972449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972449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за</w:t>
      </w:r>
      <w:r w:rsidRPr="00972449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972449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счет</w:t>
      </w:r>
      <w:r w:rsidRPr="00972449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972449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громких</w:t>
      </w:r>
      <w:r w:rsidRPr="00972449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972449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хлопков</w:t>
      </w:r>
      <w:r w:rsidRPr="00972449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, </w:t>
      </w:r>
      <w:r w:rsidRPr="00972449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формируемых</w:t>
      </w:r>
      <w:r w:rsidRPr="00972449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972449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в</w:t>
      </w:r>
      <w:r w:rsidRPr="00972449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972449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процессе</w:t>
      </w:r>
      <w:r w:rsidRPr="00972449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972449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сгорания</w:t>
      </w:r>
      <w:r w:rsidRPr="00972449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972449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сжатого</w:t>
      </w:r>
      <w:r w:rsidRPr="00972449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972449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газа</w:t>
      </w:r>
      <w:r w:rsidRPr="00972449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>.</w:t>
      </w:r>
      <w:r w:rsidRPr="00972449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Настройка</w:t>
      </w:r>
      <w:r w:rsidRPr="00972449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972449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периодичности</w:t>
      </w:r>
      <w:r w:rsidRPr="00972449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972449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выстрелов</w:t>
      </w:r>
      <w:r w:rsidRPr="00972449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972449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реализуется</w:t>
      </w:r>
      <w:r w:rsidRPr="00972449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972449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через</w:t>
      </w:r>
      <w:r w:rsidRPr="00972449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972449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панель</w:t>
      </w:r>
      <w:r w:rsidRPr="00972449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972449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управления</w:t>
      </w:r>
      <w:r w:rsidRPr="00972449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 </w:t>
      </w:r>
      <w:r w:rsidRPr="00972449">
        <w:rPr>
          <w:rFonts w:ascii="Calibri" w:eastAsiaTheme="minorEastAsia" w:hAnsi="Calibri" w:cs="Calibri"/>
          <w:color w:val="auto"/>
          <w:sz w:val="24"/>
          <w:szCs w:val="24"/>
          <w:lang w:eastAsia="ru-RU" w:bidi="ar-SA"/>
        </w:rPr>
        <w:t>отпугивателя</w:t>
      </w:r>
      <w:r w:rsidRPr="00972449">
        <w:rPr>
          <w:rFonts w:ascii="Abadi" w:eastAsiaTheme="minorEastAsia" w:hAnsi="Abadi"/>
          <w:color w:val="auto"/>
          <w:sz w:val="24"/>
          <w:szCs w:val="24"/>
          <w:lang w:eastAsia="ru-RU" w:bidi="ar-SA"/>
        </w:rPr>
        <w:t xml:space="preserve">. </w:t>
      </w:r>
    </w:p>
    <w:p w14:paraId="3D360D3A" w14:textId="042705A4" w:rsidR="00031E34" w:rsidRDefault="00031E34" w:rsidP="001D3B28">
      <w:pPr>
        <w:rPr>
          <w:rFonts w:ascii="Abadi" w:hAnsi="Abadi"/>
          <w:sz w:val="34"/>
          <w:szCs w:val="34"/>
          <w:u w:val="single"/>
          <w:lang w:val="en-US"/>
        </w:rPr>
      </w:pPr>
    </w:p>
    <w:p w14:paraId="681009BE" w14:textId="77777777" w:rsidR="00031E34" w:rsidRDefault="00031E34">
      <w:pPr>
        <w:rPr>
          <w:rFonts w:ascii="Abadi" w:hAnsi="Abadi"/>
          <w:sz w:val="34"/>
          <w:szCs w:val="34"/>
          <w:u w:val="single"/>
          <w:lang w:val="en-US"/>
        </w:rPr>
      </w:pPr>
      <w:r>
        <w:rPr>
          <w:rFonts w:ascii="Abadi" w:hAnsi="Abadi"/>
          <w:sz w:val="34"/>
          <w:szCs w:val="34"/>
          <w:u w:val="single"/>
          <w:lang w:val="en-US"/>
        </w:rPr>
        <w:lastRenderedPageBreak/>
        <w:br w:type="page"/>
      </w:r>
    </w:p>
    <w:p w14:paraId="0CB7D9B1" w14:textId="77777777" w:rsidR="00716FDA" w:rsidRPr="008A634E" w:rsidRDefault="00716FDA" w:rsidP="001D3B28">
      <w:pPr>
        <w:rPr>
          <w:rFonts w:ascii="Abadi" w:hAnsi="Abadi"/>
          <w:sz w:val="34"/>
          <w:szCs w:val="34"/>
          <w:u w:val="single"/>
          <w:lang w:val="en-US"/>
        </w:rPr>
      </w:pPr>
    </w:p>
    <w:sectPr w:rsidR="00716FDA" w:rsidRPr="008A634E" w:rsidSect="00F62248">
      <w:footerReference w:type="default" r:id="rId12"/>
      <w:pgSz w:w="16838" w:h="23811" w:code="8"/>
      <w:pgMar w:top="994" w:right="2174" w:bottom="1771" w:left="1483" w:header="432" w:footer="76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93232D" w14:textId="77777777" w:rsidR="00227107" w:rsidRDefault="00227107">
      <w:pPr>
        <w:spacing w:after="0" w:line="240" w:lineRule="auto"/>
      </w:pPr>
      <w:r>
        <w:separator/>
      </w:r>
    </w:p>
  </w:endnote>
  <w:endnote w:type="continuationSeparator" w:id="0">
    <w:p w14:paraId="7256AAAB" w14:textId="77777777" w:rsidR="00227107" w:rsidRDefault="002271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icrosoft YaHei">
    <w:altName w:val="微软雅黑"/>
    <w:panose1 w:val="020B0503020204020204"/>
    <w:charset w:val="86"/>
    <w:family w:val="swiss"/>
    <w:pitch w:val="variable"/>
    <w:sig w:usb0="A0000287" w:usb1="2A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dhabi">
    <w:panose1 w:val="01000000000000000000"/>
    <w:charset w:val="B2"/>
    <w:family w:val="auto"/>
    <w:pitch w:val="variable"/>
    <w:sig w:usb0="80002007" w:usb1="80000000" w:usb2="00000008" w:usb3="00000000" w:csb0="00000041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badi">
    <w:panose1 w:val="020B0604020104020204"/>
    <w:charset w:val="00"/>
    <w:family w:val="swiss"/>
    <w:pitch w:val="variable"/>
    <w:sig w:usb0="8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5445575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15D66AA" w14:textId="77777777" w:rsidR="006B1166" w:rsidRDefault="00F3102F">
        <w:pPr>
          <w:pStyle w:val="ab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927F8A" w14:textId="77777777" w:rsidR="00227107" w:rsidRDefault="00227107">
      <w:pPr>
        <w:spacing w:after="0" w:line="240" w:lineRule="auto"/>
      </w:pPr>
      <w:r>
        <w:separator/>
      </w:r>
    </w:p>
  </w:footnote>
  <w:footnote w:type="continuationSeparator" w:id="0">
    <w:p w14:paraId="3CE7D08C" w14:textId="77777777" w:rsidR="00227107" w:rsidRDefault="002271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7BE8DF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9EAC70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110C33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D9864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F60EE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90611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12C9D8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250F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0BC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B49E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4"/>
  <w:proofState w:spelling="clean"/>
  <w:attachedTemplate r:id="rId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6088"/>
    <w:rsid w:val="0000077B"/>
    <w:rsid w:val="000067CA"/>
    <w:rsid w:val="00011204"/>
    <w:rsid w:val="00015382"/>
    <w:rsid w:val="0002500D"/>
    <w:rsid w:val="00031E34"/>
    <w:rsid w:val="00036C04"/>
    <w:rsid w:val="00040E19"/>
    <w:rsid w:val="000410D8"/>
    <w:rsid w:val="0004201A"/>
    <w:rsid w:val="00065777"/>
    <w:rsid w:val="00066E9E"/>
    <w:rsid w:val="00066F7C"/>
    <w:rsid w:val="00071A7D"/>
    <w:rsid w:val="00071CCC"/>
    <w:rsid w:val="000724BE"/>
    <w:rsid w:val="00072594"/>
    <w:rsid w:val="00073E78"/>
    <w:rsid w:val="00080DE5"/>
    <w:rsid w:val="000830EC"/>
    <w:rsid w:val="000909BC"/>
    <w:rsid w:val="00090B1E"/>
    <w:rsid w:val="000931F0"/>
    <w:rsid w:val="000957EF"/>
    <w:rsid w:val="000A0AFD"/>
    <w:rsid w:val="000A1902"/>
    <w:rsid w:val="000B110A"/>
    <w:rsid w:val="000B1C17"/>
    <w:rsid w:val="000B5F3E"/>
    <w:rsid w:val="000C0BEC"/>
    <w:rsid w:val="000C7593"/>
    <w:rsid w:val="000D1CE4"/>
    <w:rsid w:val="000D6A55"/>
    <w:rsid w:val="000D71CF"/>
    <w:rsid w:val="000E2CBC"/>
    <w:rsid w:val="000E608B"/>
    <w:rsid w:val="000E6DE1"/>
    <w:rsid w:val="000F2763"/>
    <w:rsid w:val="00106E8F"/>
    <w:rsid w:val="00112EA6"/>
    <w:rsid w:val="001176CC"/>
    <w:rsid w:val="00134D70"/>
    <w:rsid w:val="0014005A"/>
    <w:rsid w:val="00152F33"/>
    <w:rsid w:val="00162843"/>
    <w:rsid w:val="001662AB"/>
    <w:rsid w:val="00166392"/>
    <w:rsid w:val="001737A5"/>
    <w:rsid w:val="00182F7C"/>
    <w:rsid w:val="00184346"/>
    <w:rsid w:val="00192C3D"/>
    <w:rsid w:val="00197213"/>
    <w:rsid w:val="001A0A1C"/>
    <w:rsid w:val="001A434F"/>
    <w:rsid w:val="001A5CE6"/>
    <w:rsid w:val="001B5250"/>
    <w:rsid w:val="001B749E"/>
    <w:rsid w:val="001C3CCD"/>
    <w:rsid w:val="001D2D6B"/>
    <w:rsid w:val="001D3B28"/>
    <w:rsid w:val="001D49E5"/>
    <w:rsid w:val="001D6EEB"/>
    <w:rsid w:val="001F4670"/>
    <w:rsid w:val="001F4E39"/>
    <w:rsid w:val="00202EBA"/>
    <w:rsid w:val="00212933"/>
    <w:rsid w:val="00221679"/>
    <w:rsid w:val="00226366"/>
    <w:rsid w:val="00227107"/>
    <w:rsid w:val="00231E43"/>
    <w:rsid w:val="00236261"/>
    <w:rsid w:val="00245057"/>
    <w:rsid w:val="00245C1E"/>
    <w:rsid w:val="0024704E"/>
    <w:rsid w:val="00253884"/>
    <w:rsid w:val="002552C5"/>
    <w:rsid w:val="00255FCE"/>
    <w:rsid w:val="00260F62"/>
    <w:rsid w:val="00272F68"/>
    <w:rsid w:val="00280290"/>
    <w:rsid w:val="00296563"/>
    <w:rsid w:val="002A0626"/>
    <w:rsid w:val="002A44F5"/>
    <w:rsid w:val="002A4907"/>
    <w:rsid w:val="002C66C6"/>
    <w:rsid w:val="002C7B49"/>
    <w:rsid w:val="002E2A89"/>
    <w:rsid w:val="002E70FE"/>
    <w:rsid w:val="002F7C5F"/>
    <w:rsid w:val="00324113"/>
    <w:rsid w:val="00327842"/>
    <w:rsid w:val="00331D91"/>
    <w:rsid w:val="003323F4"/>
    <w:rsid w:val="00335953"/>
    <w:rsid w:val="00340D03"/>
    <w:rsid w:val="00362DA8"/>
    <w:rsid w:val="00363849"/>
    <w:rsid w:val="00363851"/>
    <w:rsid w:val="00366FED"/>
    <w:rsid w:val="003820B1"/>
    <w:rsid w:val="00392F0A"/>
    <w:rsid w:val="00392FAA"/>
    <w:rsid w:val="003A3F92"/>
    <w:rsid w:val="003A6DFD"/>
    <w:rsid w:val="003C20D4"/>
    <w:rsid w:val="003C6F73"/>
    <w:rsid w:val="003D03AA"/>
    <w:rsid w:val="003E4E0B"/>
    <w:rsid w:val="003F77E7"/>
    <w:rsid w:val="00400090"/>
    <w:rsid w:val="004033A5"/>
    <w:rsid w:val="00415A0C"/>
    <w:rsid w:val="00421225"/>
    <w:rsid w:val="00437CA0"/>
    <w:rsid w:val="0044286A"/>
    <w:rsid w:val="00453231"/>
    <w:rsid w:val="004535D0"/>
    <w:rsid w:val="004623E4"/>
    <w:rsid w:val="0047603C"/>
    <w:rsid w:val="00477CFF"/>
    <w:rsid w:val="00481A44"/>
    <w:rsid w:val="00492EB0"/>
    <w:rsid w:val="00493C2B"/>
    <w:rsid w:val="0049704A"/>
    <w:rsid w:val="004A1A2B"/>
    <w:rsid w:val="004A2E91"/>
    <w:rsid w:val="004B5C65"/>
    <w:rsid w:val="004B7BA5"/>
    <w:rsid w:val="004C314F"/>
    <w:rsid w:val="004C5E7F"/>
    <w:rsid w:val="004D0F91"/>
    <w:rsid w:val="004E112A"/>
    <w:rsid w:val="004E1B3E"/>
    <w:rsid w:val="004F20AA"/>
    <w:rsid w:val="00505536"/>
    <w:rsid w:val="005059E3"/>
    <w:rsid w:val="005100A0"/>
    <w:rsid w:val="0051086E"/>
    <w:rsid w:val="00514C82"/>
    <w:rsid w:val="00520D9D"/>
    <w:rsid w:val="00527B8B"/>
    <w:rsid w:val="005315E2"/>
    <w:rsid w:val="00532AAE"/>
    <w:rsid w:val="00541AAA"/>
    <w:rsid w:val="005538FA"/>
    <w:rsid w:val="005564F3"/>
    <w:rsid w:val="005656FF"/>
    <w:rsid w:val="00577A4B"/>
    <w:rsid w:val="00591AD1"/>
    <w:rsid w:val="00596CC3"/>
    <w:rsid w:val="00597377"/>
    <w:rsid w:val="005A5CF9"/>
    <w:rsid w:val="005C71AE"/>
    <w:rsid w:val="005C7A79"/>
    <w:rsid w:val="005E021F"/>
    <w:rsid w:val="005E0B0B"/>
    <w:rsid w:val="005E52C1"/>
    <w:rsid w:val="005E6DED"/>
    <w:rsid w:val="005F6512"/>
    <w:rsid w:val="00610EAA"/>
    <w:rsid w:val="0061113A"/>
    <w:rsid w:val="006169D4"/>
    <w:rsid w:val="00617C5F"/>
    <w:rsid w:val="0062386F"/>
    <w:rsid w:val="0062501D"/>
    <w:rsid w:val="00641C72"/>
    <w:rsid w:val="00646762"/>
    <w:rsid w:val="0065559A"/>
    <w:rsid w:val="00670B54"/>
    <w:rsid w:val="006727B1"/>
    <w:rsid w:val="00675683"/>
    <w:rsid w:val="00684146"/>
    <w:rsid w:val="00684AD7"/>
    <w:rsid w:val="006A00AA"/>
    <w:rsid w:val="006B06E1"/>
    <w:rsid w:val="006B1166"/>
    <w:rsid w:val="006B4951"/>
    <w:rsid w:val="006C45D9"/>
    <w:rsid w:val="006C5C1D"/>
    <w:rsid w:val="006C71D9"/>
    <w:rsid w:val="006D1BF2"/>
    <w:rsid w:val="006D41CE"/>
    <w:rsid w:val="006D4E20"/>
    <w:rsid w:val="006E30C5"/>
    <w:rsid w:val="006F07B3"/>
    <w:rsid w:val="006F3FEC"/>
    <w:rsid w:val="007015AA"/>
    <w:rsid w:val="00716FDA"/>
    <w:rsid w:val="00736BE2"/>
    <w:rsid w:val="00737714"/>
    <w:rsid w:val="00756C95"/>
    <w:rsid w:val="00757F18"/>
    <w:rsid w:val="00766DD6"/>
    <w:rsid w:val="00774E1D"/>
    <w:rsid w:val="0078179E"/>
    <w:rsid w:val="00782835"/>
    <w:rsid w:val="00782F8A"/>
    <w:rsid w:val="007838B8"/>
    <w:rsid w:val="00791B6E"/>
    <w:rsid w:val="00796826"/>
    <w:rsid w:val="007A41D3"/>
    <w:rsid w:val="007A5FAE"/>
    <w:rsid w:val="007B29BD"/>
    <w:rsid w:val="007C0073"/>
    <w:rsid w:val="007C0C69"/>
    <w:rsid w:val="007C7E87"/>
    <w:rsid w:val="007D4AAB"/>
    <w:rsid w:val="007D55A8"/>
    <w:rsid w:val="007E4A0D"/>
    <w:rsid w:val="007E59F8"/>
    <w:rsid w:val="007F3442"/>
    <w:rsid w:val="007F6FD0"/>
    <w:rsid w:val="007F77C4"/>
    <w:rsid w:val="00803B17"/>
    <w:rsid w:val="00804497"/>
    <w:rsid w:val="0080676A"/>
    <w:rsid w:val="008265A9"/>
    <w:rsid w:val="00826792"/>
    <w:rsid w:val="008328A9"/>
    <w:rsid w:val="00835561"/>
    <w:rsid w:val="008469EE"/>
    <w:rsid w:val="008556AA"/>
    <w:rsid w:val="00867AC9"/>
    <w:rsid w:val="0087020C"/>
    <w:rsid w:val="00873597"/>
    <w:rsid w:val="0087689C"/>
    <w:rsid w:val="0087710F"/>
    <w:rsid w:val="008921FF"/>
    <w:rsid w:val="00895EA2"/>
    <w:rsid w:val="008A1A07"/>
    <w:rsid w:val="008A634E"/>
    <w:rsid w:val="008B5D7B"/>
    <w:rsid w:val="008B6902"/>
    <w:rsid w:val="008C5A12"/>
    <w:rsid w:val="008D1BCB"/>
    <w:rsid w:val="008D67EF"/>
    <w:rsid w:val="008D7237"/>
    <w:rsid w:val="008E2CC4"/>
    <w:rsid w:val="008F6B4A"/>
    <w:rsid w:val="009066C6"/>
    <w:rsid w:val="00913996"/>
    <w:rsid w:val="0092190F"/>
    <w:rsid w:val="00931ABC"/>
    <w:rsid w:val="00935E42"/>
    <w:rsid w:val="0094554B"/>
    <w:rsid w:val="00950326"/>
    <w:rsid w:val="0095215B"/>
    <w:rsid w:val="00952E44"/>
    <w:rsid w:val="00954F09"/>
    <w:rsid w:val="009667DC"/>
    <w:rsid w:val="0096711F"/>
    <w:rsid w:val="00972449"/>
    <w:rsid w:val="00972B62"/>
    <w:rsid w:val="009770C7"/>
    <w:rsid w:val="009952E9"/>
    <w:rsid w:val="009A388E"/>
    <w:rsid w:val="009A5BBF"/>
    <w:rsid w:val="009C1255"/>
    <w:rsid w:val="009C2436"/>
    <w:rsid w:val="009C5920"/>
    <w:rsid w:val="009C6C48"/>
    <w:rsid w:val="009D1791"/>
    <w:rsid w:val="009D592D"/>
    <w:rsid w:val="009D717C"/>
    <w:rsid w:val="009E31B8"/>
    <w:rsid w:val="009E44CC"/>
    <w:rsid w:val="009E6CB0"/>
    <w:rsid w:val="00A02558"/>
    <w:rsid w:val="00A02A28"/>
    <w:rsid w:val="00A1631F"/>
    <w:rsid w:val="00A210BB"/>
    <w:rsid w:val="00A25185"/>
    <w:rsid w:val="00A32D49"/>
    <w:rsid w:val="00A425AA"/>
    <w:rsid w:val="00A4716B"/>
    <w:rsid w:val="00A5249E"/>
    <w:rsid w:val="00A559D2"/>
    <w:rsid w:val="00A6417E"/>
    <w:rsid w:val="00A66BDA"/>
    <w:rsid w:val="00A811E1"/>
    <w:rsid w:val="00A83105"/>
    <w:rsid w:val="00A90F68"/>
    <w:rsid w:val="00A952F7"/>
    <w:rsid w:val="00A97573"/>
    <w:rsid w:val="00AA0628"/>
    <w:rsid w:val="00AA0B00"/>
    <w:rsid w:val="00AA122C"/>
    <w:rsid w:val="00AA2783"/>
    <w:rsid w:val="00AA4B1D"/>
    <w:rsid w:val="00AB42D9"/>
    <w:rsid w:val="00AC0930"/>
    <w:rsid w:val="00AD0AFB"/>
    <w:rsid w:val="00AE2B90"/>
    <w:rsid w:val="00AF0319"/>
    <w:rsid w:val="00B02775"/>
    <w:rsid w:val="00B0573E"/>
    <w:rsid w:val="00B05A3C"/>
    <w:rsid w:val="00B0607C"/>
    <w:rsid w:val="00B06CD7"/>
    <w:rsid w:val="00B1019D"/>
    <w:rsid w:val="00B1447E"/>
    <w:rsid w:val="00B14C3C"/>
    <w:rsid w:val="00B24637"/>
    <w:rsid w:val="00B3148C"/>
    <w:rsid w:val="00B40697"/>
    <w:rsid w:val="00B51AF0"/>
    <w:rsid w:val="00B56AE2"/>
    <w:rsid w:val="00B56FB4"/>
    <w:rsid w:val="00B63105"/>
    <w:rsid w:val="00B74CF4"/>
    <w:rsid w:val="00B82AD8"/>
    <w:rsid w:val="00B91E5F"/>
    <w:rsid w:val="00B92A55"/>
    <w:rsid w:val="00BC1D2E"/>
    <w:rsid w:val="00BC458C"/>
    <w:rsid w:val="00BC497E"/>
    <w:rsid w:val="00BD4800"/>
    <w:rsid w:val="00BD56C1"/>
    <w:rsid w:val="00BF26CE"/>
    <w:rsid w:val="00BF4B04"/>
    <w:rsid w:val="00BF4FE9"/>
    <w:rsid w:val="00C041DF"/>
    <w:rsid w:val="00C10334"/>
    <w:rsid w:val="00C10DA9"/>
    <w:rsid w:val="00C27902"/>
    <w:rsid w:val="00C34E7A"/>
    <w:rsid w:val="00C34EB8"/>
    <w:rsid w:val="00C530F5"/>
    <w:rsid w:val="00C61617"/>
    <w:rsid w:val="00C64801"/>
    <w:rsid w:val="00C73BC9"/>
    <w:rsid w:val="00C75451"/>
    <w:rsid w:val="00C778EB"/>
    <w:rsid w:val="00C90256"/>
    <w:rsid w:val="00C924AA"/>
    <w:rsid w:val="00C95F23"/>
    <w:rsid w:val="00CA038A"/>
    <w:rsid w:val="00CB3710"/>
    <w:rsid w:val="00CB46E8"/>
    <w:rsid w:val="00CD5966"/>
    <w:rsid w:val="00CF5D84"/>
    <w:rsid w:val="00CF6307"/>
    <w:rsid w:val="00CF7616"/>
    <w:rsid w:val="00D16CC8"/>
    <w:rsid w:val="00D21611"/>
    <w:rsid w:val="00D3343F"/>
    <w:rsid w:val="00D34366"/>
    <w:rsid w:val="00D3680C"/>
    <w:rsid w:val="00D41020"/>
    <w:rsid w:val="00D46A52"/>
    <w:rsid w:val="00D5140A"/>
    <w:rsid w:val="00D57496"/>
    <w:rsid w:val="00D67525"/>
    <w:rsid w:val="00D7427C"/>
    <w:rsid w:val="00D92088"/>
    <w:rsid w:val="00D96D8C"/>
    <w:rsid w:val="00DA447B"/>
    <w:rsid w:val="00DB37AC"/>
    <w:rsid w:val="00DB4263"/>
    <w:rsid w:val="00DC6667"/>
    <w:rsid w:val="00DD2259"/>
    <w:rsid w:val="00DE3637"/>
    <w:rsid w:val="00DE4099"/>
    <w:rsid w:val="00DE583E"/>
    <w:rsid w:val="00DE70CA"/>
    <w:rsid w:val="00DF03A5"/>
    <w:rsid w:val="00E048D4"/>
    <w:rsid w:val="00E04E66"/>
    <w:rsid w:val="00E126E0"/>
    <w:rsid w:val="00E2031B"/>
    <w:rsid w:val="00E26226"/>
    <w:rsid w:val="00E30627"/>
    <w:rsid w:val="00E34BF5"/>
    <w:rsid w:val="00E549E3"/>
    <w:rsid w:val="00E70EBA"/>
    <w:rsid w:val="00E805B7"/>
    <w:rsid w:val="00E860ED"/>
    <w:rsid w:val="00E8737D"/>
    <w:rsid w:val="00E95D22"/>
    <w:rsid w:val="00E962E8"/>
    <w:rsid w:val="00E97B00"/>
    <w:rsid w:val="00EA111C"/>
    <w:rsid w:val="00EA643E"/>
    <w:rsid w:val="00EA6A28"/>
    <w:rsid w:val="00EB2AB4"/>
    <w:rsid w:val="00EB46C4"/>
    <w:rsid w:val="00EC358D"/>
    <w:rsid w:val="00EE2929"/>
    <w:rsid w:val="00EE6643"/>
    <w:rsid w:val="00F0175E"/>
    <w:rsid w:val="00F019D4"/>
    <w:rsid w:val="00F01BB4"/>
    <w:rsid w:val="00F023FF"/>
    <w:rsid w:val="00F23250"/>
    <w:rsid w:val="00F3102F"/>
    <w:rsid w:val="00F35EED"/>
    <w:rsid w:val="00F45D1F"/>
    <w:rsid w:val="00F472B4"/>
    <w:rsid w:val="00F57649"/>
    <w:rsid w:val="00F57A82"/>
    <w:rsid w:val="00F62248"/>
    <w:rsid w:val="00F67646"/>
    <w:rsid w:val="00F775A0"/>
    <w:rsid w:val="00F84BB3"/>
    <w:rsid w:val="00F8626B"/>
    <w:rsid w:val="00F911A7"/>
    <w:rsid w:val="00F96B28"/>
    <w:rsid w:val="00FA0C29"/>
    <w:rsid w:val="00FA5F9C"/>
    <w:rsid w:val="00FB0F84"/>
    <w:rsid w:val="00FB5127"/>
    <w:rsid w:val="00FB6088"/>
    <w:rsid w:val="00FC1D58"/>
    <w:rsid w:val="00FC3C4F"/>
    <w:rsid w:val="00FE4662"/>
    <w:rsid w:val="00FF3820"/>
    <w:rsid w:val="00FF4496"/>
    <w:rsid w:val="00FF7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08E62D7"/>
  <w15:chartTrackingRefBased/>
  <w15:docId w15:val="{044998E6-8D03-F543-9D8F-A299B6871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3A3A3A" w:themeColor="text2"/>
        <w:sz w:val="26"/>
        <w:szCs w:val="26"/>
        <w:lang w:val="ru-RU" w:eastAsia="ja-JP" w:bidi="ru-RU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iPriority="3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21679"/>
  </w:style>
  <w:style w:type="paragraph" w:styleId="1">
    <w:name w:val="heading 1"/>
    <w:basedOn w:val="a"/>
    <w:next w:val="a"/>
    <w:link w:val="10"/>
    <w:uiPriority w:val="9"/>
    <w:qFormat/>
    <w:pPr>
      <w:keepNext/>
      <w:keepLines/>
      <w:pBdr>
        <w:bottom w:val="single" w:sz="24" w:space="6" w:color="3A3A3A" w:themeColor="text2"/>
      </w:pBdr>
      <w:spacing w:after="180" w:line="240" w:lineRule="auto"/>
      <w:outlineLvl w:val="0"/>
    </w:pPr>
    <w:rPr>
      <w:rFonts w:asciiTheme="majorHAnsi" w:eastAsiaTheme="majorEastAsia" w:hAnsiTheme="majorHAnsi" w:cstheme="majorBidi"/>
      <w:b/>
      <w:caps/>
      <w:sz w:val="50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after="120" w:line="240" w:lineRule="auto"/>
      <w:outlineLvl w:val="1"/>
    </w:pPr>
    <w:rPr>
      <w:rFonts w:asciiTheme="majorHAnsi" w:eastAsiaTheme="majorEastAsia" w:hAnsiTheme="majorHAnsi" w:cstheme="majorBidi"/>
      <w:b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outlineLvl w:val="2"/>
    </w:pPr>
    <w:rPr>
      <w:rFonts w:asciiTheme="majorHAnsi" w:eastAsiaTheme="majorEastAsia" w:hAnsiTheme="majorHAnsi" w:cstheme="majorBidi"/>
      <w:b/>
      <w:i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outlineLvl w:val="3"/>
    </w:pPr>
    <w:rPr>
      <w:rFonts w:asciiTheme="majorHAnsi" w:eastAsiaTheme="majorEastAsia" w:hAnsiTheme="majorHAnsi" w:cstheme="majorBidi"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outlineLvl w:val="4"/>
    </w:pPr>
    <w:rPr>
      <w:rFonts w:asciiTheme="majorHAnsi" w:eastAsiaTheme="majorEastAsia" w:hAnsiTheme="majorHAnsi" w:cstheme="majorBidi"/>
      <w:i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outlineLvl w:val="5"/>
    </w:pPr>
    <w:rPr>
      <w:rFonts w:asciiTheme="majorHAnsi" w:eastAsiaTheme="majorEastAsia" w:hAnsiTheme="majorHAnsi" w:cstheme="majorBidi"/>
      <w:b/>
      <w:sz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outlineLvl w:val="6"/>
    </w:pPr>
    <w:rPr>
      <w:rFonts w:asciiTheme="majorHAnsi" w:eastAsiaTheme="majorEastAsia" w:hAnsiTheme="majorHAnsi" w:cstheme="majorBidi"/>
      <w:b/>
      <w:i/>
      <w:iCs/>
      <w:sz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outlineLvl w:val="7"/>
    </w:pPr>
    <w:rPr>
      <w:rFonts w:asciiTheme="majorHAnsi" w:eastAsiaTheme="majorEastAsia" w:hAnsiTheme="majorHAnsi" w:cstheme="majorBidi"/>
      <w:sz w:val="24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outlineLvl w:val="8"/>
    </w:pPr>
    <w:rPr>
      <w:rFonts w:asciiTheme="majorHAnsi" w:eastAsiaTheme="majorEastAsia" w:hAnsiTheme="majorHAnsi" w:cstheme="majorBidi"/>
      <w:i/>
      <w:iCs/>
      <w:sz w:val="24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Book Title"/>
    <w:basedOn w:val="a0"/>
    <w:uiPriority w:val="33"/>
    <w:semiHidden/>
    <w:unhideWhenUsed/>
    <w:qFormat/>
    <w:rPr>
      <w:b w:val="0"/>
      <w:bCs/>
      <w:i w:val="0"/>
      <w:iCs/>
      <w:color w:val="3A3A3A" w:themeColor="text2"/>
      <w:spacing w:val="5"/>
      <w:u w:val="single"/>
    </w:rPr>
  </w:style>
  <w:style w:type="character" w:styleId="a4">
    <w:name w:val="Intense Reference"/>
    <w:basedOn w:val="a0"/>
    <w:uiPriority w:val="32"/>
    <w:semiHidden/>
    <w:unhideWhenUsed/>
    <w:qFormat/>
    <w:rPr>
      <w:b/>
      <w:bCs/>
      <w:i/>
      <w:caps/>
      <w:smallCaps w:val="0"/>
      <w:color w:val="3A3A3A" w:themeColor="text2"/>
      <w:spacing w:val="5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caps/>
      <w:sz w:val="50"/>
      <w:szCs w:val="32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</w:rPr>
  </w:style>
  <w:style w:type="paragraph" w:styleId="a5">
    <w:name w:val="Title"/>
    <w:basedOn w:val="a"/>
    <w:link w:val="a6"/>
    <w:uiPriority w:val="1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kern w:val="28"/>
      <w:sz w:val="94"/>
      <w:szCs w:val="56"/>
    </w:rPr>
  </w:style>
  <w:style w:type="character" w:customStyle="1" w:styleId="a6">
    <w:name w:val="Заголовок Знак"/>
    <w:basedOn w:val="a0"/>
    <w:link w:val="a5"/>
    <w:uiPriority w:val="1"/>
    <w:rPr>
      <w:rFonts w:asciiTheme="majorHAnsi" w:eastAsiaTheme="majorEastAsia" w:hAnsiTheme="majorHAnsi" w:cstheme="majorBidi"/>
      <w:b/>
      <w:caps/>
      <w:kern w:val="28"/>
      <w:sz w:val="94"/>
      <w:szCs w:val="56"/>
    </w:rPr>
  </w:style>
  <w:style w:type="paragraph" w:styleId="a7">
    <w:name w:val="Subtitle"/>
    <w:basedOn w:val="a"/>
    <w:link w:val="a8"/>
    <w:uiPriority w:val="2"/>
    <w:qFormat/>
    <w:pPr>
      <w:numPr>
        <w:ilvl w:val="1"/>
      </w:numPr>
      <w:spacing w:after="0" w:line="240" w:lineRule="auto"/>
      <w:contextualSpacing/>
    </w:pPr>
    <w:rPr>
      <w:rFonts w:eastAsiaTheme="minorEastAsia"/>
      <w:i/>
      <w:sz w:val="48"/>
    </w:rPr>
  </w:style>
  <w:style w:type="character" w:customStyle="1" w:styleId="a8">
    <w:name w:val="Подзаголовок Знак"/>
    <w:basedOn w:val="a0"/>
    <w:link w:val="a7"/>
    <w:uiPriority w:val="2"/>
    <w:rPr>
      <w:rFonts w:eastAsiaTheme="minorEastAsia"/>
      <w:i/>
      <w:sz w:val="48"/>
    </w:rPr>
  </w:style>
  <w:style w:type="paragraph" w:styleId="a9">
    <w:name w:val="Date"/>
    <w:basedOn w:val="a"/>
    <w:next w:val="1"/>
    <w:link w:val="aa"/>
    <w:uiPriority w:val="3"/>
    <w:qFormat/>
    <w:pPr>
      <w:spacing w:before="480" w:after="60" w:line="240" w:lineRule="auto"/>
    </w:pPr>
    <w:rPr>
      <w:sz w:val="32"/>
    </w:rPr>
  </w:style>
  <w:style w:type="character" w:customStyle="1" w:styleId="aa">
    <w:name w:val="Дата Знак"/>
    <w:basedOn w:val="a0"/>
    <w:link w:val="a9"/>
    <w:uiPriority w:val="3"/>
    <w:rPr>
      <w:sz w:val="32"/>
    </w:rPr>
  </w:style>
  <w:style w:type="paragraph" w:styleId="ab">
    <w:name w:val="footer"/>
    <w:basedOn w:val="a"/>
    <w:link w:val="ac"/>
    <w:uiPriority w:val="99"/>
    <w:unhideWhenUsed/>
    <w:qFormat/>
    <w:pPr>
      <w:spacing w:after="0" w:line="240" w:lineRule="auto"/>
    </w:pPr>
    <w:rPr>
      <w:b/>
      <w:sz w:val="36"/>
    </w:rPr>
  </w:style>
  <w:style w:type="character" w:customStyle="1" w:styleId="ac">
    <w:name w:val="Нижний колонтитул Знак"/>
    <w:basedOn w:val="a0"/>
    <w:link w:val="ab"/>
    <w:uiPriority w:val="99"/>
    <w:rPr>
      <w:b/>
      <w:sz w:val="36"/>
    </w:rPr>
  </w:style>
  <w:style w:type="table" w:styleId="ad">
    <w:name w:val="Table Grid"/>
    <w:basedOn w:val="a1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header"/>
    <w:basedOn w:val="a"/>
    <w:link w:val="af"/>
    <w:uiPriority w:val="99"/>
    <w:unhideWhenUsed/>
    <w:qFormat/>
    <w:pPr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</w:style>
  <w:style w:type="paragraph" w:styleId="af0">
    <w:name w:val="caption"/>
    <w:basedOn w:val="a"/>
    <w:next w:val="a"/>
    <w:uiPriority w:val="35"/>
    <w:semiHidden/>
    <w:unhideWhenUsed/>
    <w:qFormat/>
    <w:pPr>
      <w:spacing w:after="200" w:line="240" w:lineRule="auto"/>
    </w:pPr>
    <w:rPr>
      <w:i/>
      <w:iCs/>
      <w:sz w:val="22"/>
      <w:szCs w:val="18"/>
    </w:rPr>
  </w:style>
  <w:style w:type="character" w:styleId="af1">
    <w:name w:val="Emphasis"/>
    <w:basedOn w:val="a0"/>
    <w:uiPriority w:val="20"/>
    <w:semiHidden/>
    <w:unhideWhenUsed/>
    <w:qFormat/>
    <w:rPr>
      <w:i/>
      <w:iCs/>
      <w:caps/>
      <w:smallCaps w:val="0"/>
      <w:color w:val="3A3A3A" w:themeColor="text2"/>
    </w:rPr>
  </w:style>
  <w:style w:type="character" w:styleId="af2">
    <w:name w:val="Intense Emphasis"/>
    <w:basedOn w:val="a0"/>
    <w:uiPriority w:val="21"/>
    <w:semiHidden/>
    <w:unhideWhenUsed/>
    <w:qFormat/>
    <w:rPr>
      <w:b/>
      <w:iCs/>
      <w:caps/>
      <w:smallCaps w:val="0"/>
      <w:color w:val="3A3A3A" w:themeColor="text2"/>
    </w:rPr>
  </w:style>
  <w:style w:type="paragraph" w:styleId="af3">
    <w:name w:val="Intense Quote"/>
    <w:basedOn w:val="a"/>
    <w:next w:val="a"/>
    <w:link w:val="af4"/>
    <w:uiPriority w:val="30"/>
    <w:semiHidden/>
    <w:unhideWhenUsed/>
    <w:qFormat/>
    <w:pPr>
      <w:pBdr>
        <w:top w:val="single" w:sz="4" w:space="10" w:color="562241" w:themeColor="accent1"/>
        <w:bottom w:val="single" w:sz="4" w:space="10" w:color="562241" w:themeColor="accent1"/>
      </w:pBdr>
      <w:spacing w:before="360" w:after="360"/>
      <w:ind w:left="864" w:right="864"/>
      <w:jc w:val="center"/>
    </w:pPr>
    <w:rPr>
      <w:b/>
      <w:i/>
      <w:iCs/>
      <w:sz w:val="36"/>
    </w:rPr>
  </w:style>
  <w:style w:type="character" w:customStyle="1" w:styleId="af4">
    <w:name w:val="Выделенная цитата Знак"/>
    <w:basedOn w:val="a0"/>
    <w:link w:val="af3"/>
    <w:uiPriority w:val="30"/>
    <w:semiHidden/>
    <w:rPr>
      <w:b/>
      <w:i/>
      <w:iCs/>
      <w:sz w:val="36"/>
    </w:rPr>
  </w:style>
  <w:style w:type="character" w:styleId="af5">
    <w:name w:val="Placeholder Text"/>
    <w:basedOn w:val="a0"/>
    <w:uiPriority w:val="99"/>
    <w:semiHidden/>
    <w:rPr>
      <w:color w:val="808080"/>
    </w:rPr>
  </w:style>
  <w:style w:type="paragraph" w:styleId="21">
    <w:name w:val="Quote"/>
    <w:basedOn w:val="a"/>
    <w:next w:val="a"/>
    <w:link w:val="22"/>
    <w:uiPriority w:val="29"/>
    <w:semiHidden/>
    <w:unhideWhenUsed/>
    <w:qFormat/>
    <w:pPr>
      <w:spacing w:before="200"/>
      <w:ind w:left="864" w:right="864"/>
      <w:jc w:val="center"/>
    </w:pPr>
    <w:rPr>
      <w:iCs/>
      <w:sz w:val="36"/>
    </w:rPr>
  </w:style>
  <w:style w:type="character" w:customStyle="1" w:styleId="22">
    <w:name w:val="Цитата 2 Знак"/>
    <w:basedOn w:val="a0"/>
    <w:link w:val="21"/>
    <w:uiPriority w:val="29"/>
    <w:semiHidden/>
    <w:rPr>
      <w:iCs/>
      <w:sz w:val="36"/>
    </w:rPr>
  </w:style>
  <w:style w:type="character" w:styleId="af6">
    <w:name w:val="Strong"/>
    <w:basedOn w:val="a0"/>
    <w:uiPriority w:val="22"/>
    <w:semiHidden/>
    <w:unhideWhenUsed/>
    <w:qFormat/>
    <w:rPr>
      <w:b/>
      <w:bCs/>
      <w:color w:val="3A3A3A" w:themeColor="text2"/>
    </w:rPr>
  </w:style>
  <w:style w:type="character" w:styleId="af7">
    <w:name w:val="Subtle Emphasis"/>
    <w:basedOn w:val="a0"/>
    <w:uiPriority w:val="19"/>
    <w:semiHidden/>
    <w:unhideWhenUsed/>
    <w:qFormat/>
    <w:rPr>
      <w:i/>
      <w:iCs/>
      <w:color w:val="3A3A3A" w:themeColor="text2"/>
    </w:rPr>
  </w:style>
  <w:style w:type="character" w:styleId="af8">
    <w:name w:val="Subtle Reference"/>
    <w:basedOn w:val="a0"/>
    <w:uiPriority w:val="31"/>
    <w:semiHidden/>
    <w:unhideWhenUsed/>
    <w:qFormat/>
    <w:rPr>
      <w:i/>
      <w:caps/>
      <w:smallCaps w:val="0"/>
      <w:color w:val="3A3A3A" w:themeColor="text2"/>
    </w:rPr>
  </w:style>
  <w:style w:type="paragraph" w:styleId="af9">
    <w:name w:val="TOC Heading"/>
    <w:basedOn w:val="1"/>
    <w:next w:val="a"/>
    <w:uiPriority w:val="39"/>
    <w:semiHidden/>
    <w:unhideWhenUsed/>
    <w:qFormat/>
    <w:pPr>
      <w:outlineLvl w:val="9"/>
    </w:p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b/>
      <w:i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Pr>
      <w:rFonts w:asciiTheme="majorHAnsi" w:eastAsiaTheme="majorEastAsia" w:hAnsiTheme="majorHAnsi" w:cstheme="majorBidi"/>
      <w:iCs/>
    </w:rPr>
  </w:style>
  <w:style w:type="character" w:customStyle="1" w:styleId="50">
    <w:name w:val="Заголовок 5 Знак"/>
    <w:basedOn w:val="a0"/>
    <w:link w:val="5"/>
    <w:uiPriority w:val="9"/>
    <w:semiHidden/>
    <w:rPr>
      <w:rFonts w:asciiTheme="majorHAnsi" w:eastAsiaTheme="majorEastAsia" w:hAnsiTheme="majorHAnsi" w:cstheme="majorBidi"/>
      <w:i/>
    </w:rPr>
  </w:style>
  <w:style w:type="character" w:customStyle="1" w:styleId="60">
    <w:name w:val="Заголовок 6 Знак"/>
    <w:basedOn w:val="a0"/>
    <w:link w:val="6"/>
    <w:uiPriority w:val="9"/>
    <w:semiHidden/>
    <w:rPr>
      <w:rFonts w:asciiTheme="majorHAnsi" w:eastAsiaTheme="majorEastAsia" w:hAnsiTheme="majorHAnsi" w:cstheme="majorBidi"/>
      <w:b/>
      <w:sz w:val="24"/>
    </w:rPr>
  </w:style>
  <w:style w:type="character" w:customStyle="1" w:styleId="70">
    <w:name w:val="Заголовок 7 Знак"/>
    <w:basedOn w:val="a0"/>
    <w:link w:val="7"/>
    <w:uiPriority w:val="9"/>
    <w:semiHidden/>
    <w:rPr>
      <w:rFonts w:asciiTheme="majorHAnsi" w:eastAsiaTheme="majorEastAsia" w:hAnsiTheme="majorHAnsi" w:cstheme="majorBidi"/>
      <w:b/>
      <w:i/>
      <w:iCs/>
      <w:sz w:val="24"/>
    </w:rPr>
  </w:style>
  <w:style w:type="character" w:customStyle="1" w:styleId="80">
    <w:name w:val="Заголовок 8 Знак"/>
    <w:basedOn w:val="a0"/>
    <w:link w:val="8"/>
    <w:uiPriority w:val="9"/>
    <w:semiHidden/>
    <w:rPr>
      <w:rFonts w:asciiTheme="majorHAnsi" w:eastAsiaTheme="majorEastAsia" w:hAnsiTheme="majorHAnsi" w:cstheme="majorBidi"/>
      <w:sz w:val="24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Pr>
      <w:rFonts w:asciiTheme="majorHAnsi" w:eastAsiaTheme="majorEastAsia" w:hAnsiTheme="majorHAnsi" w:cstheme="majorBidi"/>
      <w:i/>
      <w:iCs/>
      <w:sz w:val="24"/>
      <w:szCs w:val="21"/>
    </w:rPr>
  </w:style>
  <w:style w:type="table" w:styleId="-6">
    <w:name w:val="Dark List Accent 6"/>
    <w:basedOn w:val="a1"/>
    <w:uiPriority w:val="70"/>
    <w:rsid w:val="004D0F9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3424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1202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A313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A313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313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3130" w:themeFill="accent6" w:themeFillShade="BF"/>
      </w:tcPr>
    </w:tblStylePr>
  </w:style>
  <w:style w:type="table" w:styleId="-53">
    <w:name w:val="List Table 5 Dark Accent 3"/>
    <w:basedOn w:val="a1"/>
    <w:uiPriority w:val="50"/>
    <w:rsid w:val="004D0F9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68F59" w:themeColor="accent3"/>
        <w:left w:val="single" w:sz="24" w:space="0" w:color="568F59" w:themeColor="accent3"/>
        <w:bottom w:val="single" w:sz="24" w:space="0" w:color="568F59" w:themeColor="accent3"/>
        <w:right w:val="single" w:sz="24" w:space="0" w:color="568F59" w:themeColor="accent3"/>
      </w:tblBorders>
    </w:tblPr>
    <w:tcPr>
      <w:shd w:val="clear" w:color="auto" w:fill="568F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33">
    <w:name w:val="List Table 3 Accent 3"/>
    <w:basedOn w:val="a1"/>
    <w:uiPriority w:val="48"/>
    <w:rsid w:val="004D0F91"/>
    <w:pPr>
      <w:spacing w:after="0" w:line="240" w:lineRule="auto"/>
    </w:pPr>
    <w:tblPr>
      <w:tblStyleRowBandSize w:val="1"/>
      <w:tblStyleColBandSize w:val="1"/>
      <w:tblBorders>
        <w:top w:val="single" w:sz="4" w:space="0" w:color="568F59" w:themeColor="accent3"/>
        <w:left w:val="single" w:sz="4" w:space="0" w:color="568F59" w:themeColor="accent3"/>
        <w:bottom w:val="single" w:sz="4" w:space="0" w:color="568F59" w:themeColor="accent3"/>
        <w:right w:val="single" w:sz="4" w:space="0" w:color="568F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68F59" w:themeFill="accent3"/>
      </w:tcPr>
    </w:tblStylePr>
    <w:tblStylePr w:type="lastRow">
      <w:rPr>
        <w:b/>
        <w:bCs/>
      </w:rPr>
      <w:tblPr/>
      <w:tcPr>
        <w:tcBorders>
          <w:top w:val="double" w:sz="4" w:space="0" w:color="568F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68F59" w:themeColor="accent3"/>
          <w:right w:val="single" w:sz="4" w:space="0" w:color="568F59" w:themeColor="accent3"/>
        </w:tcBorders>
      </w:tcPr>
    </w:tblStylePr>
    <w:tblStylePr w:type="band1Horz">
      <w:tblPr/>
      <w:tcPr>
        <w:tcBorders>
          <w:top w:val="single" w:sz="4" w:space="0" w:color="568F59" w:themeColor="accent3"/>
          <w:bottom w:val="single" w:sz="4" w:space="0" w:color="568F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68F59" w:themeColor="accent3"/>
          <w:left w:val="nil"/>
        </w:tcBorders>
      </w:tcPr>
    </w:tblStylePr>
    <w:tblStylePr w:type="swCell">
      <w:tblPr/>
      <w:tcPr>
        <w:tcBorders>
          <w:top w:val="double" w:sz="4" w:space="0" w:color="568F59" w:themeColor="accent3"/>
          <w:right w:val="nil"/>
        </w:tcBorders>
      </w:tcPr>
    </w:tblStylePr>
  </w:style>
  <w:style w:type="table" w:styleId="-41">
    <w:name w:val="List Table 4 Accent 1"/>
    <w:basedOn w:val="a1"/>
    <w:uiPriority w:val="49"/>
    <w:rsid w:val="006E30C5"/>
    <w:pPr>
      <w:spacing w:after="0" w:line="240" w:lineRule="auto"/>
    </w:pPr>
    <w:tblPr>
      <w:tblStyleRowBandSize w:val="1"/>
      <w:tblStyleColBandSize w:val="1"/>
      <w:tblBorders>
        <w:top w:val="single" w:sz="4" w:space="0" w:color="BC5793" w:themeColor="accent1" w:themeTint="99"/>
        <w:left w:val="single" w:sz="4" w:space="0" w:color="BC5793" w:themeColor="accent1" w:themeTint="99"/>
        <w:bottom w:val="single" w:sz="4" w:space="0" w:color="BC5793" w:themeColor="accent1" w:themeTint="99"/>
        <w:right w:val="single" w:sz="4" w:space="0" w:color="BC5793" w:themeColor="accent1" w:themeTint="99"/>
        <w:insideH w:val="single" w:sz="4" w:space="0" w:color="BC579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62241" w:themeColor="accent1"/>
          <w:left w:val="single" w:sz="4" w:space="0" w:color="562241" w:themeColor="accent1"/>
          <w:bottom w:val="single" w:sz="4" w:space="0" w:color="562241" w:themeColor="accent1"/>
          <w:right w:val="single" w:sz="4" w:space="0" w:color="562241" w:themeColor="accent1"/>
          <w:insideH w:val="nil"/>
        </w:tcBorders>
        <w:shd w:val="clear" w:color="auto" w:fill="562241" w:themeFill="accent1"/>
      </w:tcPr>
    </w:tblStylePr>
    <w:tblStylePr w:type="lastRow">
      <w:rPr>
        <w:b/>
        <w:bCs/>
      </w:rPr>
      <w:tblPr/>
      <w:tcPr>
        <w:tcBorders>
          <w:top w:val="double" w:sz="4" w:space="0" w:color="BC579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C7DB" w:themeFill="accent1" w:themeFillTint="33"/>
      </w:tcPr>
    </w:tblStylePr>
    <w:tblStylePr w:type="band1Horz">
      <w:tblPr/>
      <w:tcPr>
        <w:shd w:val="clear" w:color="auto" w:fill="E9C7DB" w:themeFill="accent1" w:themeFillTint="33"/>
      </w:tcPr>
    </w:tblStylePr>
  </w:style>
  <w:style w:type="table" w:styleId="-43">
    <w:name w:val="Grid Table 4 Accent 3"/>
    <w:basedOn w:val="a1"/>
    <w:uiPriority w:val="49"/>
    <w:rsid w:val="006E30C5"/>
    <w:pPr>
      <w:spacing w:after="0" w:line="240" w:lineRule="auto"/>
    </w:pPr>
    <w:tblPr>
      <w:tblStyleRowBandSize w:val="1"/>
      <w:tblStyleColBandSize w:val="1"/>
      <w:tblBorders>
        <w:top w:val="single" w:sz="4" w:space="0" w:color="95BF97" w:themeColor="accent3" w:themeTint="99"/>
        <w:left w:val="single" w:sz="4" w:space="0" w:color="95BF97" w:themeColor="accent3" w:themeTint="99"/>
        <w:bottom w:val="single" w:sz="4" w:space="0" w:color="95BF97" w:themeColor="accent3" w:themeTint="99"/>
        <w:right w:val="single" w:sz="4" w:space="0" w:color="95BF97" w:themeColor="accent3" w:themeTint="99"/>
        <w:insideH w:val="single" w:sz="4" w:space="0" w:color="95BF97" w:themeColor="accent3" w:themeTint="99"/>
        <w:insideV w:val="single" w:sz="4" w:space="0" w:color="95BF9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68F59" w:themeColor="accent3"/>
          <w:left w:val="single" w:sz="4" w:space="0" w:color="568F59" w:themeColor="accent3"/>
          <w:bottom w:val="single" w:sz="4" w:space="0" w:color="568F59" w:themeColor="accent3"/>
          <w:right w:val="single" w:sz="4" w:space="0" w:color="568F59" w:themeColor="accent3"/>
          <w:insideH w:val="nil"/>
          <w:insideV w:val="nil"/>
        </w:tcBorders>
        <w:shd w:val="clear" w:color="auto" w:fill="568F59" w:themeFill="accent3"/>
      </w:tcPr>
    </w:tblStylePr>
    <w:tblStylePr w:type="lastRow">
      <w:rPr>
        <w:b/>
        <w:bCs/>
      </w:rPr>
      <w:tblPr/>
      <w:tcPr>
        <w:tcBorders>
          <w:top w:val="double" w:sz="4" w:space="0" w:color="568F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DC" w:themeFill="accent3" w:themeFillTint="33"/>
      </w:tcPr>
    </w:tblStylePr>
    <w:tblStylePr w:type="band1Horz">
      <w:tblPr/>
      <w:tcPr>
        <w:shd w:val="clear" w:color="auto" w:fill="DBE9DC" w:themeFill="accent3" w:themeFillTint="33"/>
      </w:tcPr>
    </w:tblStylePr>
  </w:style>
  <w:style w:type="table" w:styleId="-5">
    <w:name w:val="List Table 5 Dark"/>
    <w:basedOn w:val="a1"/>
    <w:uiPriority w:val="50"/>
    <w:rsid w:val="006E30C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character" w:styleId="afa">
    <w:name w:val="Hyperlink"/>
    <w:basedOn w:val="a0"/>
    <w:uiPriority w:val="99"/>
    <w:unhideWhenUsed/>
    <w:rsid w:val="00E549E3"/>
    <w:rPr>
      <w:color w:val="36A3B8" w:themeColor="hyperlink"/>
      <w:u w:val="single"/>
    </w:rPr>
  </w:style>
  <w:style w:type="character" w:styleId="afb">
    <w:name w:val="Unresolved Mention"/>
    <w:basedOn w:val="a0"/>
    <w:uiPriority w:val="99"/>
    <w:semiHidden/>
    <w:unhideWhenUsed/>
    <w:rsid w:val="00E549E3"/>
    <w:rPr>
      <w:color w:val="808080"/>
      <w:shd w:val="clear" w:color="auto" w:fill="E6E6E6"/>
    </w:rPr>
  </w:style>
  <w:style w:type="character" w:styleId="afc">
    <w:name w:val="annotation reference"/>
    <w:basedOn w:val="a0"/>
    <w:uiPriority w:val="99"/>
    <w:semiHidden/>
    <w:unhideWhenUsed/>
    <w:rsid w:val="007C7E87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7C7E87"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7C7E87"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7C7E87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7C7E87"/>
    <w:rPr>
      <w:b/>
      <w:bCs/>
      <w:sz w:val="20"/>
      <w:szCs w:val="20"/>
    </w:rPr>
  </w:style>
  <w:style w:type="paragraph" w:styleId="aff1">
    <w:name w:val="Balloon Text"/>
    <w:basedOn w:val="a"/>
    <w:link w:val="aff2"/>
    <w:uiPriority w:val="99"/>
    <w:semiHidden/>
    <w:unhideWhenUsed/>
    <w:rsid w:val="007C7E87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ff2">
    <w:name w:val="Текст выноски Знак"/>
    <w:basedOn w:val="a0"/>
    <w:link w:val="aff1"/>
    <w:uiPriority w:val="99"/>
    <w:semiHidden/>
    <w:rsid w:val="007C7E87"/>
    <w:rPr>
      <w:rFonts w:ascii="Arial" w:hAnsi="Arial" w:cs="Arial"/>
      <w:sz w:val="18"/>
      <w:szCs w:val="18"/>
    </w:rPr>
  </w:style>
  <w:style w:type="table" w:styleId="-23">
    <w:name w:val="Grid Table 2 Accent 3"/>
    <w:basedOn w:val="a1"/>
    <w:uiPriority w:val="47"/>
    <w:rsid w:val="0002500D"/>
    <w:pPr>
      <w:spacing w:after="0" w:line="240" w:lineRule="auto"/>
    </w:pPr>
    <w:tblPr>
      <w:tblStyleRowBandSize w:val="1"/>
      <w:tblStyleColBandSize w:val="1"/>
      <w:tblBorders>
        <w:top w:val="single" w:sz="2" w:space="0" w:color="95BF97" w:themeColor="accent3" w:themeTint="99"/>
        <w:bottom w:val="single" w:sz="2" w:space="0" w:color="95BF97" w:themeColor="accent3" w:themeTint="99"/>
        <w:insideH w:val="single" w:sz="2" w:space="0" w:color="95BF97" w:themeColor="accent3" w:themeTint="99"/>
        <w:insideV w:val="single" w:sz="2" w:space="0" w:color="95BF9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F9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F9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DC" w:themeFill="accent3" w:themeFillTint="33"/>
      </w:tcPr>
    </w:tblStylePr>
    <w:tblStylePr w:type="band1Horz">
      <w:tblPr/>
      <w:tcPr>
        <w:shd w:val="clear" w:color="auto" w:fill="DBE9DC" w:themeFill="accent3" w:themeFillTint="33"/>
      </w:tcPr>
    </w:tblStylePr>
  </w:style>
  <w:style w:type="paragraph" w:styleId="aff3">
    <w:name w:val="footnote text"/>
    <w:basedOn w:val="a"/>
    <w:link w:val="aff4"/>
    <w:uiPriority w:val="99"/>
    <w:semiHidden/>
    <w:unhideWhenUsed/>
    <w:rsid w:val="00182F7C"/>
    <w:pPr>
      <w:spacing w:after="0" w:line="240" w:lineRule="auto"/>
    </w:pPr>
    <w:rPr>
      <w:sz w:val="20"/>
      <w:szCs w:val="20"/>
    </w:rPr>
  </w:style>
  <w:style w:type="character" w:customStyle="1" w:styleId="aff4">
    <w:name w:val="Текст сноски Знак"/>
    <w:basedOn w:val="a0"/>
    <w:link w:val="aff3"/>
    <w:uiPriority w:val="99"/>
    <w:semiHidden/>
    <w:rsid w:val="00182F7C"/>
    <w:rPr>
      <w:sz w:val="20"/>
      <w:szCs w:val="20"/>
    </w:rPr>
  </w:style>
  <w:style w:type="character" w:styleId="aff5">
    <w:name w:val="footnote reference"/>
    <w:basedOn w:val="a0"/>
    <w:uiPriority w:val="99"/>
    <w:semiHidden/>
    <w:unhideWhenUsed/>
    <w:rsid w:val="00182F7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%7bD2BB93EA-94E5-324B-93B5-51861F7137DE%7dtf16392116.dotx" TargetMode="External"/></Relationships>
</file>

<file path=word/theme/theme1.xml><?xml version="1.0" encoding="utf-8"?>
<a:theme xmlns:a="http://schemas.openxmlformats.org/drawingml/2006/main" name="Office Theme">
  <a:themeElements>
    <a:clrScheme name="TF100002026">
      <a:dk1>
        <a:sysClr val="windowText" lastClr="000000"/>
      </a:dk1>
      <a:lt1>
        <a:sysClr val="window" lastClr="FFFFFF"/>
      </a:lt1>
      <a:dk2>
        <a:srgbClr val="3A3A3A"/>
      </a:dk2>
      <a:lt2>
        <a:srgbClr val="F4F4F3"/>
      </a:lt2>
      <a:accent1>
        <a:srgbClr val="562241"/>
      </a:accent1>
      <a:accent2>
        <a:srgbClr val="CCC44F"/>
      </a:accent2>
      <a:accent3>
        <a:srgbClr val="568F59"/>
      </a:accent3>
      <a:accent4>
        <a:srgbClr val="806B50"/>
      </a:accent4>
      <a:accent5>
        <a:srgbClr val="408296"/>
      </a:accent5>
      <a:accent6>
        <a:srgbClr val="A34240"/>
      </a:accent6>
      <a:hlink>
        <a:srgbClr val="36A3B8"/>
      </a:hlink>
      <a:folHlink>
        <a:srgbClr val="805273"/>
      </a:folHlink>
    </a:clrScheme>
    <a:fontScheme name="Cambria">
      <a:maj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%7bD2BB93EA-94E5-324B-93B5-51861F7137DE%7dtf16392116.dotx</Template>
  <TotalTime>247</TotalTime>
  <Pages>6</Pages>
  <Words>1069</Words>
  <Characters>6098</Characters>
  <Application>Microsoft Office Word</Application>
  <DocSecurity>0</DocSecurity>
  <Lines>50</Lines>
  <Paragraphs>14</Paragraphs>
  <ScaleCrop>false</ScaleCrop>
  <Company/>
  <LinksUpToDate>false</LinksUpToDate>
  <CharactersWithSpaces>7153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Bodya Baiymbetov</dc:creator>
  <cp:keywords/>
  <dc:description/>
  <cp:lastModifiedBy>Bodya Baiymbetov</cp:lastModifiedBy>
  <cp:revision>336</cp:revision>
  <dcterms:created xsi:type="dcterms:W3CDTF">2018-06-21T17:05:00Z</dcterms:created>
  <dcterms:modified xsi:type="dcterms:W3CDTF">2018-06-28T18:42:00Z</dcterms:modified>
</cp:coreProperties>
</file>