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31" w:rsidRPr="00412B31" w:rsidRDefault="00412B31" w:rsidP="00412B31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34"/>
          <w:szCs w:val="34"/>
          <w:lang w:eastAsia="ru-RU"/>
        </w:rPr>
      </w:pPr>
      <w:r w:rsidRPr="00412B31">
        <w:rPr>
          <w:rFonts w:eastAsia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2586038" cy="1724025"/>
            <wp:effectExtent l="0" t="0" r="5080" b="0"/>
            <wp:wrapTight wrapText="bothSides">
              <wp:wrapPolygon edited="0">
                <wp:start x="0" y="0"/>
                <wp:lineTo x="0" y="21242"/>
                <wp:lineTo x="21483" y="21242"/>
                <wp:lineTo x="21483" y="0"/>
                <wp:lineTo x="0" y="0"/>
              </wp:wrapPolygon>
            </wp:wrapTight>
            <wp:docPr id="2" name="Рисунок 2" descr="C:\РАБОТА\Реклама\Фото\Вектор\GW40 Станок для гибки арматуры с электронным блоком управления (ЧПУ) 8923107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Реклама\Фото\Вектор\GW40 Станок для гибки арматуры с электронным блоком управления (ЧПУ) 89231074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8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B3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r w:rsidRPr="00412B31">
        <w:rPr>
          <w:rFonts w:ascii="Times New Roman" w:eastAsia="Times New Roman" w:hAnsi="Times New Roman" w:cs="Times New Roman"/>
          <w:b/>
          <w:bCs/>
          <w:color w:val="auto"/>
          <w:kern w:val="36"/>
          <w:sz w:val="34"/>
          <w:szCs w:val="34"/>
          <w:lang w:eastAsia="ru-RU"/>
        </w:rPr>
        <w:t xml:space="preserve">Станок </w:t>
      </w:r>
      <w:proofErr w:type="gramStart"/>
      <w:r w:rsidRPr="00412B31">
        <w:rPr>
          <w:rFonts w:ascii="Times New Roman" w:eastAsia="Times New Roman" w:hAnsi="Times New Roman" w:cs="Times New Roman"/>
          <w:b/>
          <w:bCs/>
          <w:color w:val="auto"/>
          <w:kern w:val="36"/>
          <w:sz w:val="34"/>
          <w:szCs w:val="34"/>
          <w:lang w:eastAsia="ru-RU"/>
        </w:rPr>
        <w:t>для гибки арматуры</w:t>
      </w:r>
      <w:proofErr w:type="gramEnd"/>
      <w:r w:rsidRPr="00412B31">
        <w:rPr>
          <w:rFonts w:ascii="Times New Roman" w:eastAsia="Times New Roman" w:hAnsi="Times New Roman" w:cs="Times New Roman"/>
          <w:b/>
          <w:bCs/>
          <w:color w:val="auto"/>
          <w:kern w:val="36"/>
          <w:sz w:val="34"/>
          <w:szCs w:val="34"/>
          <w:lang w:eastAsia="ru-RU"/>
        </w:rPr>
        <w:t xml:space="preserve"> GW40 с ЧПУ</w:t>
      </w:r>
    </w:p>
    <w:p w:rsidR="00412B31" w:rsidRPr="00412B31" w:rsidRDefault="00412B31" w:rsidP="00412B31">
      <w:pPr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- Управляется станком с ЧПУ или вручную; </w:t>
      </w:r>
    </w:p>
    <w:p w:rsidR="00412B31" w:rsidRPr="00412B31" w:rsidRDefault="00412B31" w:rsidP="00412B31">
      <w:pPr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- Автоматический возврат планшайбы облегчает снятие готового изделия </w:t>
      </w:r>
    </w:p>
    <w:p w:rsidR="00412B31" w:rsidRPr="00412B31" w:rsidRDefault="00412B31" w:rsidP="00412B31">
      <w:pPr>
        <w:spacing w:after="240"/>
        <w:rPr>
          <w:rFonts w:eastAsia="Times New Roman"/>
          <w:sz w:val="23"/>
          <w:szCs w:val="23"/>
          <w:lang w:eastAsia="ru-RU"/>
        </w:rPr>
      </w:pPr>
      <w:proofErr w:type="spellStart"/>
      <w:r w:rsidRPr="00412B31">
        <w:rPr>
          <w:rFonts w:eastAsia="Times New Roman"/>
          <w:sz w:val="23"/>
          <w:szCs w:val="23"/>
          <w:lang w:eastAsia="ru-RU"/>
        </w:rPr>
        <w:t>ибщики</w:t>
      </w:r>
      <w:proofErr w:type="spellEnd"/>
      <w:r w:rsidRPr="00412B31">
        <w:rPr>
          <w:rFonts w:eastAsia="Times New Roman"/>
          <w:sz w:val="23"/>
          <w:szCs w:val="23"/>
          <w:lang w:eastAsia="ru-RU"/>
        </w:rPr>
        <w:t xml:space="preserve"> арматуры GW40 с ЧПУ существенно сокращают трудозатраты </w:t>
      </w:r>
      <w:proofErr w:type="gramStart"/>
      <w:r w:rsidRPr="00412B31">
        <w:rPr>
          <w:rFonts w:eastAsia="Times New Roman"/>
          <w:sz w:val="23"/>
          <w:szCs w:val="23"/>
          <w:lang w:eastAsia="ru-RU"/>
        </w:rPr>
        <w:t>и  время</w:t>
      </w:r>
      <w:proofErr w:type="gramEnd"/>
      <w:r w:rsidRPr="00412B31">
        <w:rPr>
          <w:rFonts w:eastAsia="Times New Roman"/>
          <w:sz w:val="23"/>
          <w:szCs w:val="23"/>
          <w:lang w:eastAsia="ru-RU"/>
        </w:rPr>
        <w:t xml:space="preserve"> производства железобетонных изделий.</w:t>
      </w:r>
    </w:p>
    <w:p w:rsidR="00412B31" w:rsidRPr="00412B31" w:rsidRDefault="00412B31" w:rsidP="00412B31">
      <w:pPr>
        <w:spacing w:before="100" w:beforeAutospacing="1" w:after="100" w:afterAutospacing="1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412B31">
        <w:rPr>
          <w:rFonts w:eastAsia="Times New Roman"/>
          <w:b/>
          <w:bCs/>
          <w:sz w:val="23"/>
          <w:szCs w:val="23"/>
          <w:lang w:eastAsia="ru-RU"/>
        </w:rPr>
        <w:t xml:space="preserve">Особенности и преимущества: 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>Управление может быть ручное или с ЧПУ;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>Диаметр изгибаемой арматуры:12-40мм;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>Одна педаль управляет пуском станка. Автоматический возврат планшайбы облегчает снятие готового изделия;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proofErr w:type="gramStart"/>
      <w:r w:rsidRPr="00412B31">
        <w:rPr>
          <w:rFonts w:eastAsia="Times New Roman"/>
          <w:sz w:val="23"/>
          <w:szCs w:val="23"/>
          <w:lang w:eastAsia="ru-RU"/>
        </w:rPr>
        <w:t>Функция  корректировки</w:t>
      </w:r>
      <w:proofErr w:type="gramEnd"/>
      <w:r w:rsidRPr="00412B31">
        <w:rPr>
          <w:rFonts w:eastAsia="Times New Roman"/>
          <w:sz w:val="23"/>
          <w:szCs w:val="23"/>
          <w:lang w:eastAsia="ru-RU"/>
        </w:rPr>
        <w:t xml:space="preserve"> угла </w:t>
      </w:r>
      <w:proofErr w:type="spellStart"/>
      <w:r w:rsidRPr="00412B31">
        <w:rPr>
          <w:rFonts w:eastAsia="Times New Roman"/>
          <w:sz w:val="23"/>
          <w:szCs w:val="23"/>
          <w:lang w:eastAsia="ru-RU"/>
        </w:rPr>
        <w:t>гиба</w:t>
      </w:r>
      <w:proofErr w:type="spellEnd"/>
      <w:r w:rsidRPr="00412B31">
        <w:rPr>
          <w:rFonts w:eastAsia="Times New Roman"/>
          <w:sz w:val="23"/>
          <w:szCs w:val="23"/>
          <w:lang w:eastAsia="ru-RU"/>
        </w:rPr>
        <w:t>;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>Работает при низких температурах (до -20 °С);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Каркас имеет утолщённые рёбра жёсткости; 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>Электродвигатель собственного производства, класс изоляции F;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>Пальцы и ролики выполнены из стали 200CrMoTi;</w:t>
      </w:r>
    </w:p>
    <w:p w:rsidR="00412B31" w:rsidRPr="00412B31" w:rsidRDefault="00412B31" w:rsidP="00412B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>Можно проверять уровень масла в редукторе через смотровые окна.</w:t>
      </w:r>
    </w:p>
    <w:p w:rsidR="00412B31" w:rsidRPr="00412B31" w:rsidRDefault="00412B31" w:rsidP="00412B31">
      <w:pPr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b/>
          <w:bCs/>
          <w:sz w:val="23"/>
          <w:szCs w:val="23"/>
          <w:lang w:eastAsia="ru-RU"/>
        </w:rPr>
        <w:t xml:space="preserve">Модели оснащены всем необходимым и готовы к использованию: </w:t>
      </w:r>
    </w:p>
    <w:p w:rsidR="00412B31" w:rsidRPr="00412B31" w:rsidRDefault="00412B31" w:rsidP="00412B31">
      <w:p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ножная педаль, набор гибочных приспособлений, квадратная втулка для упора, болт М20 для регулировки упора. </w:t>
      </w:r>
    </w:p>
    <w:p w:rsidR="00412B31" w:rsidRPr="00412B31" w:rsidRDefault="00412B31" w:rsidP="00412B31">
      <w:pPr>
        <w:spacing w:before="100" w:beforeAutospacing="1" w:after="100" w:afterAutospacing="1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412B31">
        <w:rPr>
          <w:rFonts w:eastAsia="Times New Roman"/>
          <w:b/>
          <w:bCs/>
          <w:sz w:val="23"/>
          <w:szCs w:val="23"/>
          <w:lang w:eastAsia="ru-RU"/>
        </w:rPr>
        <w:t>Принцип работы:</w:t>
      </w:r>
    </w:p>
    <w:p w:rsidR="00412B31" w:rsidRPr="00412B31" w:rsidRDefault="00412B31" w:rsidP="00412B3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Станок производит загиб посредством вращения диска с механическим приводом. </w:t>
      </w:r>
    </w:p>
    <w:p w:rsidR="00412B31" w:rsidRPr="00412B31" w:rsidRDefault="00412B31" w:rsidP="00412B3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Управление станком осуществляется электрической системой автоматизации. Такая система позволяет выполнять все необходимые в строительстве углы загибания арматурной стали с максимальной точностью. </w:t>
      </w:r>
    </w:p>
    <w:p w:rsidR="00412B31" w:rsidRPr="00412B31" w:rsidRDefault="00412B31" w:rsidP="00412B3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Загибочный диск вращается в направлении по часовой и против часовой стрелки и работает как в автоматическом, так и в ручном режимах. </w:t>
      </w:r>
    </w:p>
    <w:p w:rsidR="00412B31" w:rsidRPr="00412B31" w:rsidRDefault="00412B31" w:rsidP="00412B3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3"/>
          <w:szCs w:val="23"/>
          <w:lang w:eastAsia="ru-RU"/>
        </w:rPr>
      </w:pPr>
      <w:r w:rsidRPr="00412B31">
        <w:rPr>
          <w:rFonts w:eastAsia="Times New Roman"/>
          <w:sz w:val="23"/>
          <w:szCs w:val="23"/>
          <w:lang w:eastAsia="ru-RU"/>
        </w:rPr>
        <w:t xml:space="preserve">Для выполнения нестандартных загибов можно использовать различные насадки и аппараты.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043"/>
        <w:gridCol w:w="1349"/>
        <w:gridCol w:w="1630"/>
        <w:gridCol w:w="881"/>
        <w:gridCol w:w="331"/>
        <w:gridCol w:w="331"/>
        <w:gridCol w:w="331"/>
        <w:gridCol w:w="338"/>
        <w:gridCol w:w="337"/>
        <w:gridCol w:w="337"/>
        <w:gridCol w:w="330"/>
        <w:gridCol w:w="330"/>
        <w:gridCol w:w="330"/>
        <w:gridCol w:w="330"/>
        <w:gridCol w:w="330"/>
        <w:gridCol w:w="345"/>
      </w:tblGrid>
      <w:tr w:rsidR="00412B31" w:rsidRPr="00412B31" w:rsidTr="00412B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Модель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Скорость вращения рабочего диска, об/мин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Мощность </w:t>
            </w: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br/>
              <w:t xml:space="preserve">(при 380 В 50 Гц) </w:t>
            </w: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br/>
              <w:t xml:space="preserve">кВт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Габариты, мм(</w:t>
            </w:r>
            <w:proofErr w:type="spellStart"/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ДхШхВ</w:t>
            </w:r>
            <w:proofErr w:type="spellEnd"/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Вес нетто, кг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Класс арматуры ГОСТ 5781-82 и 10884-94 </w:t>
            </w:r>
          </w:p>
        </w:tc>
      </w:tr>
      <w:tr w:rsidR="00412B31" w:rsidRPr="00412B31" w:rsidTr="00412B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A-| (А240)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A-||| (А400)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А-500С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Ат</w:t>
            </w:r>
            <w:proofErr w:type="spellEnd"/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 500 </w:t>
            </w:r>
          </w:p>
        </w:tc>
      </w:tr>
      <w:tr w:rsidR="00412B31" w:rsidRPr="00412B31" w:rsidTr="00412B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Кол-во прутков при единовременной </w:t>
            </w:r>
            <w:proofErr w:type="spellStart"/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гибке</w:t>
            </w:r>
            <w:proofErr w:type="spellEnd"/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, шт. </w:t>
            </w:r>
          </w:p>
        </w:tc>
      </w:tr>
      <w:tr w:rsidR="00412B31" w:rsidRPr="00412B31" w:rsidTr="00412B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3 </w:t>
            </w:r>
          </w:p>
        </w:tc>
      </w:tr>
      <w:tr w:rsidR="00412B31" w:rsidRPr="00412B31" w:rsidTr="00412B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412B31" w:rsidRPr="00412B31" w:rsidRDefault="00412B31" w:rsidP="00412B31">
            <w:pPr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 xml:space="preserve">Максимально допустимый диаметр арматуры, мм. </w:t>
            </w:r>
          </w:p>
        </w:tc>
      </w:tr>
      <w:tr w:rsidR="00412B31" w:rsidRPr="00412B31" w:rsidTr="00412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GW40 с ЧПУ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950*780*780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275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12B31" w:rsidRPr="00412B31" w:rsidRDefault="00412B31" w:rsidP="00412B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412B31">
              <w:rPr>
                <w:rFonts w:eastAsia="Times New Roman"/>
                <w:sz w:val="23"/>
                <w:szCs w:val="23"/>
                <w:lang w:eastAsia="ru-RU"/>
              </w:rPr>
              <w:t xml:space="preserve">12 </w:t>
            </w:r>
          </w:p>
        </w:tc>
      </w:tr>
    </w:tbl>
    <w:p w:rsidR="00412B31" w:rsidRPr="00412B31" w:rsidRDefault="003C49D6" w:rsidP="00412B31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Цена 86 т.р.</w:t>
      </w:r>
      <w:bookmarkStart w:id="0" w:name="_GoBack"/>
      <w:bookmarkEnd w:id="0"/>
    </w:p>
    <w:sectPr w:rsidR="00412B31" w:rsidRPr="00412B31" w:rsidSect="00412B31">
      <w:headerReference w:type="default" r:id="rId9"/>
      <w:pgSz w:w="11906" w:h="16838"/>
      <w:pgMar w:top="284" w:right="424" w:bottom="142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62" w:rsidRDefault="00317462" w:rsidP="008C3829">
      <w:r>
        <w:separator/>
      </w:r>
    </w:p>
  </w:endnote>
  <w:endnote w:type="continuationSeparator" w:id="0">
    <w:p w:rsidR="00317462" w:rsidRDefault="00317462" w:rsidP="008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62" w:rsidRDefault="00317462" w:rsidP="008C3829">
      <w:r>
        <w:separator/>
      </w:r>
    </w:p>
  </w:footnote>
  <w:footnote w:type="continuationSeparator" w:id="0">
    <w:p w:rsidR="00317462" w:rsidRDefault="00317462" w:rsidP="008C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9" w:rsidRDefault="008C3829">
    <w:pPr>
      <w:pStyle w:val="a3"/>
    </w:pPr>
  </w:p>
  <w:tbl>
    <w:tblPr>
      <w:tblW w:w="4928" w:type="pct"/>
      <w:tblLook w:val="01E0" w:firstRow="1" w:lastRow="1" w:firstColumn="1" w:lastColumn="1" w:noHBand="0" w:noVBand="0"/>
    </w:tblPr>
    <w:tblGrid>
      <w:gridCol w:w="6982"/>
      <w:gridCol w:w="3776"/>
    </w:tblGrid>
    <w:tr w:rsidR="008C3829" w:rsidRPr="00BB4063" w:rsidTr="008C3829">
      <w:trPr>
        <w:trHeight w:val="1281"/>
      </w:trPr>
      <w:tc>
        <w:tcPr>
          <w:tcW w:w="5000" w:type="pct"/>
          <w:gridSpan w:val="2"/>
        </w:tcPr>
        <w:p w:rsidR="008C3829" w:rsidRPr="00BB4063" w:rsidRDefault="008C3829" w:rsidP="008C3829">
          <w:pPr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8C3829" w:rsidRPr="00BB4063" w:rsidRDefault="008C3829" w:rsidP="008C3829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F8085E" wp14:editId="4165D5D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B40A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8C3829" w:rsidRPr="00BB4063" w:rsidTr="008C3829">
      <w:trPr>
        <w:trHeight w:val="847"/>
      </w:trPr>
      <w:tc>
        <w:tcPr>
          <w:tcW w:w="324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 3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8C3829" w:rsidRPr="00BB4063" w:rsidRDefault="008C3829" w:rsidP="008C3829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C87A54" wp14:editId="7809ECB0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180975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2FDC8A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.: (383) 292-50-17, 8-923-107-4567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proofErr w:type="spellStart"/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proofErr w:type="spellEnd"/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proofErr w:type="spellStart"/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proofErr w:type="spellEnd"/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8C3829" w:rsidRDefault="008C38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BCF"/>
    <w:multiLevelType w:val="multilevel"/>
    <w:tmpl w:val="E31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47935"/>
    <w:multiLevelType w:val="multilevel"/>
    <w:tmpl w:val="93D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F3F6E"/>
    <w:multiLevelType w:val="multilevel"/>
    <w:tmpl w:val="2E8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F"/>
    <w:rsid w:val="000A300A"/>
    <w:rsid w:val="002A3D32"/>
    <w:rsid w:val="00317462"/>
    <w:rsid w:val="003B0943"/>
    <w:rsid w:val="003C49D6"/>
    <w:rsid w:val="00412B31"/>
    <w:rsid w:val="008C3829"/>
    <w:rsid w:val="0093653B"/>
    <w:rsid w:val="00DB204F"/>
    <w:rsid w:val="00E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E8502"/>
  <w15:chartTrackingRefBased/>
  <w15:docId w15:val="{93235164-618B-4E5F-8BF3-8137048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12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B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829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82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12B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12B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623A-3921-4AB9-8094-7ED39AE3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 Станок для гибки арматуры GW40 с ЧПУ</vt:lpstr>
      <vt:lpstr>        Особенности и преимущества: </vt:lpstr>
      <vt:lpstr>        Принцип работы:</vt:lpstr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3</cp:revision>
  <dcterms:created xsi:type="dcterms:W3CDTF">2019-12-05T01:59:00Z</dcterms:created>
  <dcterms:modified xsi:type="dcterms:W3CDTF">2019-12-09T10:00:00Z</dcterms:modified>
</cp:coreProperties>
</file>