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32" w:rsidRDefault="00411432" w:rsidP="00256F44"/>
    <w:p w:rsidR="009F7E01" w:rsidRPr="00023231" w:rsidRDefault="000C25F7" w:rsidP="009F7E01">
      <w:pPr>
        <w:jc w:val="right"/>
        <w:rPr>
          <w:rFonts w:ascii="Times New Roman" w:hAnsi="Times New Roman" w:cs="Times New Roman"/>
          <w:b/>
        </w:rPr>
      </w:pPr>
      <w:r w:rsidRPr="00256F44">
        <w:rPr>
          <w:rFonts w:ascii="Times New Roman" w:hAnsi="Times New Roman" w:cs="Times New Roman"/>
          <w:b/>
        </w:rPr>
        <w:t xml:space="preserve"> </w:t>
      </w:r>
      <w:r w:rsidR="009F7E01" w:rsidRPr="00023231">
        <w:rPr>
          <w:rFonts w:ascii="Times New Roman" w:hAnsi="Times New Roman" w:cs="Times New Roman"/>
          <w:b/>
        </w:rPr>
        <w:t>Исх. №8118-88</w:t>
      </w:r>
    </w:p>
    <w:p w:rsidR="009F7E01" w:rsidRDefault="009F7E01" w:rsidP="009F7E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08.04.2019</w:t>
      </w:r>
    </w:p>
    <w:p w:rsidR="009F7E01" w:rsidRDefault="009F7E01" w:rsidP="009F7E01">
      <w:pPr>
        <w:jc w:val="right"/>
        <w:rPr>
          <w:rFonts w:ascii="Times New Roman" w:hAnsi="Times New Roman" w:cs="Times New Roman"/>
        </w:rPr>
      </w:pPr>
    </w:p>
    <w:p w:rsidR="009F7E01" w:rsidRPr="00023231" w:rsidRDefault="009F7E01" w:rsidP="009F7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31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9F7E01" w:rsidRDefault="009F7E01" w:rsidP="009F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D1" w:rsidRDefault="009F7E01" w:rsidP="00CF55D1">
      <w:pPr>
        <w:jc w:val="both"/>
        <w:rPr>
          <w:rFonts w:ascii="Times New Roman" w:hAnsi="Times New Roman" w:cs="Times New Roman"/>
          <w:sz w:val="24"/>
          <w:szCs w:val="24"/>
        </w:rPr>
      </w:pPr>
      <w:r w:rsidRPr="00CF55D1">
        <w:rPr>
          <w:rFonts w:ascii="Times New Roman" w:hAnsi="Times New Roman" w:cs="Times New Roman"/>
          <w:b/>
          <w:sz w:val="24"/>
          <w:szCs w:val="24"/>
        </w:rPr>
        <w:t xml:space="preserve">Международная производственно-торговая компания </w:t>
      </w:r>
      <w:r w:rsidRPr="00CF55D1">
        <w:rPr>
          <w:rFonts w:ascii="Times New Roman" w:hAnsi="Times New Roman" w:cs="Times New Roman"/>
          <w:b/>
          <w:sz w:val="24"/>
          <w:szCs w:val="24"/>
          <w:lang w:val="en-US"/>
        </w:rPr>
        <w:t>Global</w:t>
      </w:r>
      <w:r w:rsidRPr="00CF5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D1">
        <w:rPr>
          <w:rFonts w:ascii="Times New Roman" w:hAnsi="Times New Roman" w:cs="Times New Roman"/>
          <w:b/>
          <w:sz w:val="24"/>
          <w:szCs w:val="24"/>
          <w:lang w:val="en-US"/>
        </w:rPr>
        <w:t>Trade</w:t>
      </w:r>
      <w:r w:rsidRPr="00CF5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D1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CF5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D1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="006565AF">
        <w:rPr>
          <w:rFonts w:ascii="Times New Roman" w:hAnsi="Times New Roman" w:cs="Times New Roman"/>
          <w:sz w:val="24"/>
          <w:szCs w:val="24"/>
        </w:rPr>
        <w:t xml:space="preserve">, предлагает Вам взаимовыгодное сотрудничество в сфере </w:t>
      </w:r>
      <w:r w:rsidR="006977B0">
        <w:rPr>
          <w:rFonts w:ascii="Times New Roman" w:hAnsi="Times New Roman" w:cs="Times New Roman"/>
          <w:sz w:val="24"/>
          <w:szCs w:val="24"/>
        </w:rPr>
        <w:t xml:space="preserve">поставок трансформаторов </w:t>
      </w:r>
      <w:r w:rsidR="00DE7F52">
        <w:rPr>
          <w:rFonts w:ascii="Times New Roman" w:hAnsi="Times New Roman" w:cs="Times New Roman"/>
          <w:sz w:val="24"/>
          <w:szCs w:val="24"/>
        </w:rPr>
        <w:t>масленых</w:t>
      </w:r>
      <w:r w:rsidR="00CF55D1">
        <w:rPr>
          <w:rFonts w:ascii="Times New Roman" w:hAnsi="Times New Roman" w:cs="Times New Roman"/>
          <w:sz w:val="24"/>
          <w:szCs w:val="24"/>
        </w:rPr>
        <w:t>.</w:t>
      </w:r>
    </w:p>
    <w:p w:rsidR="006977B0" w:rsidRPr="006977B0" w:rsidRDefault="00DE7F52" w:rsidP="006977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Gucu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Gerilim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>Sargi</w:t>
      </w:r>
      <w:proofErr w:type="spellEnd"/>
      <w:proofErr w:type="gramEnd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ab/>
        <w:t>Tip/</w:t>
      </w:r>
      <w:proofErr w:type="spellStart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>Sinif</w:t>
      </w:r>
      <w:proofErr w:type="spellEnd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>Fiyat</w:t>
      </w:r>
      <w:proofErr w:type="spellEnd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USD</w:t>
      </w:r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>Toplan</w:t>
      </w:r>
      <w:proofErr w:type="spellEnd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USD</w:t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1 081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1 130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</w:t>
      </w:r>
      <w:r>
        <w:rPr>
          <w:rFonts w:ascii="Times New Roman" w:hAnsi="Times New Roman" w:cs="Times New Roman"/>
          <w:sz w:val="24"/>
          <w:szCs w:val="24"/>
          <w:lang w:val="en-US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1 266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1 515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1 873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2 268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3 519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4 863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5 515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7 230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11 184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AL-AL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12 302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7B0" w:rsidRPr="006977B0" w:rsidRDefault="00DE7F52" w:rsidP="006977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Gucu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Gerilim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proofErr w:type="spellStart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>Sargi</w:t>
      </w:r>
      <w:proofErr w:type="spellEnd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ab/>
        <w:t>Tip/</w:t>
      </w:r>
      <w:proofErr w:type="spellStart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>Sinif</w:t>
      </w:r>
      <w:proofErr w:type="spellEnd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>Fiyat</w:t>
      </w:r>
      <w:proofErr w:type="spellEnd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USD</w:t>
      </w:r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>Toplan</w:t>
      </w:r>
      <w:proofErr w:type="spellEnd"/>
      <w:r w:rsidR="006977B0" w:rsidRPr="006977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USD</w:t>
      </w:r>
    </w:p>
    <w:p w:rsidR="006977B0" w:rsidRPr="006977B0" w:rsidRDefault="008C71EB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7B0"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="006977B0"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1 365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1 745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1 885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160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2 405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250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2 807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400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4 636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630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6 851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8 702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1250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10 950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1600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13 478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B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2000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  <w:t>CU-CU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  <w:lang w:val="en-US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172" w:rsidRPr="00DE7F52">
        <w:rPr>
          <w:rFonts w:ascii="Times New Roman" w:hAnsi="Times New Roman" w:cs="Times New Roman"/>
          <w:sz w:val="24"/>
          <w:szCs w:val="24"/>
          <w:lang w:val="en-US"/>
        </w:rPr>
        <w:t>17 326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6977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77B0" w:rsidRPr="006977B0" w:rsidRDefault="006977B0" w:rsidP="006977B0">
      <w:pPr>
        <w:jc w:val="both"/>
        <w:rPr>
          <w:rFonts w:ascii="Times New Roman" w:hAnsi="Times New Roman" w:cs="Times New Roman"/>
          <w:sz w:val="24"/>
          <w:szCs w:val="24"/>
        </w:rPr>
      </w:pPr>
      <w:r w:rsidRPr="006977B0">
        <w:rPr>
          <w:rFonts w:ascii="Times New Roman" w:hAnsi="Times New Roman" w:cs="Times New Roman"/>
          <w:sz w:val="24"/>
          <w:szCs w:val="24"/>
        </w:rPr>
        <w:t>13</w:t>
      </w:r>
      <w:r w:rsidRPr="006977B0">
        <w:rPr>
          <w:rFonts w:ascii="Times New Roman" w:hAnsi="Times New Roman" w:cs="Times New Roman"/>
          <w:sz w:val="24"/>
          <w:szCs w:val="24"/>
        </w:rPr>
        <w:tab/>
        <w:t>1</w:t>
      </w:r>
      <w:r w:rsidRPr="006977B0">
        <w:rPr>
          <w:rFonts w:ascii="Times New Roman" w:hAnsi="Times New Roman" w:cs="Times New Roman"/>
          <w:sz w:val="24"/>
          <w:szCs w:val="24"/>
        </w:rPr>
        <w:tab/>
        <w:t>2500</w:t>
      </w:r>
      <w:r w:rsidRPr="006977B0">
        <w:rPr>
          <w:rFonts w:ascii="Times New Roman" w:hAnsi="Times New Roman" w:cs="Times New Roman"/>
          <w:sz w:val="24"/>
          <w:szCs w:val="24"/>
        </w:rPr>
        <w:tab/>
        <w:t>10/0.4</w:t>
      </w:r>
      <w:r w:rsidRPr="00697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</w:rPr>
        <w:t>CU-CU</w:t>
      </w:r>
      <w:proofErr w:type="spellEnd"/>
      <w:r w:rsidRPr="00697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77B0">
        <w:rPr>
          <w:rFonts w:ascii="Times New Roman" w:hAnsi="Times New Roman" w:cs="Times New Roman"/>
          <w:sz w:val="24"/>
          <w:szCs w:val="24"/>
        </w:rPr>
        <w:t>Hermetik</w:t>
      </w:r>
      <w:proofErr w:type="spellEnd"/>
      <w:r w:rsidRPr="006977B0">
        <w:rPr>
          <w:rFonts w:ascii="Times New Roman" w:hAnsi="Times New Roman" w:cs="Times New Roman"/>
          <w:sz w:val="24"/>
          <w:szCs w:val="24"/>
        </w:rPr>
        <w:tab/>
      </w:r>
      <w:r w:rsidR="002D4172">
        <w:rPr>
          <w:rFonts w:ascii="Times New Roman" w:hAnsi="Times New Roman" w:cs="Times New Roman"/>
          <w:sz w:val="24"/>
          <w:szCs w:val="24"/>
        </w:rPr>
        <w:t>18 712</w:t>
      </w:r>
      <w:r w:rsidRPr="006977B0">
        <w:rPr>
          <w:rFonts w:ascii="Times New Roman" w:hAnsi="Times New Roman" w:cs="Times New Roman"/>
          <w:sz w:val="24"/>
          <w:szCs w:val="24"/>
        </w:rPr>
        <w:t>,00</w:t>
      </w:r>
      <w:r w:rsidRPr="006977B0">
        <w:rPr>
          <w:rFonts w:ascii="Times New Roman" w:hAnsi="Times New Roman" w:cs="Times New Roman"/>
          <w:sz w:val="24"/>
          <w:szCs w:val="24"/>
        </w:rPr>
        <w:tab/>
      </w:r>
    </w:p>
    <w:p w:rsidR="006977B0" w:rsidRDefault="006977B0" w:rsidP="00CF5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01" w:rsidRDefault="00CF55D1" w:rsidP="00CF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D1">
        <w:rPr>
          <w:rFonts w:ascii="Times New Roman" w:hAnsi="Times New Roman" w:cs="Times New Roman"/>
          <w:b/>
          <w:sz w:val="24"/>
          <w:szCs w:val="24"/>
        </w:rPr>
        <w:t>У нас ка</w:t>
      </w:r>
      <w:r w:rsidR="00EA63F2">
        <w:rPr>
          <w:rFonts w:ascii="Times New Roman" w:hAnsi="Times New Roman" w:cs="Times New Roman"/>
          <w:b/>
          <w:sz w:val="24"/>
          <w:szCs w:val="24"/>
        </w:rPr>
        <w:t>чество, стабильность и</w:t>
      </w:r>
      <w:r w:rsidRPr="00CF55D1">
        <w:rPr>
          <w:rFonts w:ascii="Times New Roman" w:hAnsi="Times New Roman" w:cs="Times New Roman"/>
          <w:b/>
          <w:sz w:val="24"/>
          <w:szCs w:val="24"/>
        </w:rPr>
        <w:t xml:space="preserve"> самые </w:t>
      </w:r>
      <w:r w:rsidR="00EA7128">
        <w:rPr>
          <w:rFonts w:ascii="Times New Roman" w:hAnsi="Times New Roman" w:cs="Times New Roman"/>
          <w:b/>
          <w:sz w:val="24"/>
          <w:szCs w:val="24"/>
        </w:rPr>
        <w:t>рентабельные</w:t>
      </w:r>
      <w:r w:rsidRPr="00CF55D1">
        <w:rPr>
          <w:rFonts w:ascii="Times New Roman" w:hAnsi="Times New Roman" w:cs="Times New Roman"/>
          <w:b/>
          <w:sz w:val="24"/>
          <w:szCs w:val="24"/>
        </w:rPr>
        <w:t xml:space="preserve"> цены.</w:t>
      </w:r>
    </w:p>
    <w:p w:rsidR="00CF55D1" w:rsidRDefault="00CF55D1" w:rsidP="00CF5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D1" w:rsidRDefault="00CF55D1" w:rsidP="00CF5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F2" w:rsidRPr="00EA63F2" w:rsidRDefault="00EA63F2" w:rsidP="00EA63F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A63F2">
        <w:rPr>
          <w:rFonts w:ascii="Times New Roman" w:hAnsi="Times New Roman" w:cs="Times New Roman"/>
          <w:b/>
          <w:sz w:val="24"/>
          <w:szCs w:val="24"/>
          <w:lang w:val="en-US"/>
        </w:rPr>
        <w:t>Chamshed</w:t>
      </w:r>
      <w:proofErr w:type="spellEnd"/>
      <w:r w:rsidRPr="00EA63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63F2">
        <w:rPr>
          <w:rFonts w:ascii="Times New Roman" w:hAnsi="Times New Roman" w:cs="Times New Roman"/>
          <w:b/>
          <w:sz w:val="24"/>
          <w:szCs w:val="24"/>
          <w:lang w:val="en-US"/>
        </w:rPr>
        <w:t>Sagdull</w:t>
      </w:r>
      <w:proofErr w:type="spellEnd"/>
    </w:p>
    <w:p w:rsidR="00CF55D1" w:rsidRPr="00AB4015" w:rsidRDefault="00AB4015" w:rsidP="00AB401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Global Trade Group Ltd </w:t>
      </w:r>
    </w:p>
    <w:p w:rsidR="00CF55D1" w:rsidRPr="00EA63F2" w:rsidRDefault="00CF55D1" w:rsidP="009F7E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55D1" w:rsidRPr="00EA63F2" w:rsidRDefault="00CF55D1" w:rsidP="009F7E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F55D1" w:rsidRPr="00EA63F2" w:rsidSect="005E4D1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454" w:bottom="1134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E8" w:rsidRDefault="00457BE8" w:rsidP="00437BB7">
      <w:r>
        <w:separator/>
      </w:r>
    </w:p>
  </w:endnote>
  <w:endnote w:type="continuationSeparator" w:id="0">
    <w:p w:rsidR="00457BE8" w:rsidRDefault="00457BE8" w:rsidP="0043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1" w:rsidRPr="009F7E01" w:rsidRDefault="009F7E01" w:rsidP="009F7E01">
    <w:pPr>
      <w:pStyle w:val="a7"/>
      <w:spacing w:before="0" w:beforeAutospacing="0" w:after="0" w:afterAutospacing="0"/>
      <w:jc w:val="center"/>
      <w:rPr>
        <w:rStyle w:val="a8"/>
        <w:rFonts w:eastAsiaTheme="minorEastAsia"/>
        <w:b/>
        <w:color w:val="D60093"/>
        <w:lang w:val="en-US"/>
      </w:rPr>
    </w:pPr>
    <w:r w:rsidRPr="00431D4F">
      <w:rPr>
        <w:rStyle w:val="a8"/>
        <w:rFonts w:eastAsiaTheme="minorEastAsia"/>
        <w:b/>
        <w:color w:val="D60093"/>
        <w:lang w:val="en-US"/>
      </w:rPr>
      <w:t xml:space="preserve">Global Trade Group </w:t>
    </w:r>
    <w:r w:rsidRPr="00B67781">
      <w:rPr>
        <w:rStyle w:val="a8"/>
        <w:rFonts w:eastAsiaTheme="minorEastAsia"/>
        <w:b/>
        <w:color w:val="D60093"/>
        <w:sz w:val="16"/>
        <w:szCs w:val="16"/>
        <w:lang w:val="en-US"/>
      </w:rPr>
      <w:t>D</w:t>
    </w:r>
    <w:r w:rsidRPr="00B67781">
      <w:rPr>
        <w:rStyle w:val="a8"/>
        <w:rFonts w:eastAsiaTheme="minorEastAsia"/>
        <w:b/>
        <w:color w:val="D60093"/>
        <w:sz w:val="16"/>
        <w:szCs w:val="16"/>
        <w:lang w:val="tr-TR"/>
      </w:rPr>
      <w:t xml:space="preserve">ış </w:t>
    </w:r>
    <w:r w:rsidRPr="00B67781">
      <w:rPr>
        <w:rStyle w:val="a8"/>
        <w:rFonts w:eastAsiaTheme="minorEastAsia"/>
        <w:b/>
        <w:color w:val="D60093"/>
        <w:sz w:val="16"/>
        <w:szCs w:val="16"/>
        <w:lang w:val="en-US"/>
      </w:rPr>
      <w:t>T</w:t>
    </w:r>
    <w:r w:rsidRPr="00B67781">
      <w:rPr>
        <w:rStyle w:val="a8"/>
        <w:rFonts w:eastAsiaTheme="minorEastAsia"/>
        <w:b/>
        <w:color w:val="D60093"/>
        <w:sz w:val="16"/>
        <w:szCs w:val="16"/>
        <w:lang w:val="tr-TR"/>
      </w:rPr>
      <w:t xml:space="preserve">icaret </w:t>
    </w:r>
    <w:r w:rsidRPr="00B67781">
      <w:rPr>
        <w:rStyle w:val="a8"/>
        <w:rFonts w:eastAsiaTheme="minorEastAsia"/>
        <w:b/>
        <w:color w:val="D60093"/>
        <w:sz w:val="16"/>
        <w:szCs w:val="16"/>
        <w:lang w:val="en-US"/>
      </w:rPr>
      <w:t>L</w:t>
    </w:r>
    <w:r w:rsidRPr="00B67781">
      <w:rPr>
        <w:rStyle w:val="a8"/>
        <w:rFonts w:eastAsiaTheme="minorEastAsia"/>
        <w:b/>
        <w:color w:val="D60093"/>
        <w:sz w:val="16"/>
        <w:szCs w:val="16"/>
        <w:lang w:val="tr-TR"/>
      </w:rPr>
      <w:t>imited Şirketi</w:t>
    </w:r>
  </w:p>
  <w:p w:rsidR="00B67781" w:rsidRPr="009F7E01" w:rsidRDefault="00B6778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E8" w:rsidRDefault="00457BE8" w:rsidP="00437BB7">
      <w:r>
        <w:separator/>
      </w:r>
    </w:p>
  </w:footnote>
  <w:footnote w:type="continuationSeparator" w:id="0">
    <w:p w:rsidR="00457BE8" w:rsidRDefault="00457BE8" w:rsidP="0043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44" w:rsidRDefault="00457B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781282" o:spid="_x0000_s2050" type="#_x0000_t136" style="position:absolute;margin-left:0;margin-top:0;width:549.75pt;height:49.95pt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 &quot;;font-size:1pt" string="Global Trade Group Lt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1" w:rsidRDefault="00457BE8" w:rsidP="00256F44">
    <w:pPr>
      <w:pStyle w:val="a7"/>
      <w:spacing w:before="0" w:beforeAutospacing="0" w:after="0" w:afterAutospacing="0"/>
      <w:rPr>
        <w:rStyle w:val="a8"/>
        <w:rFonts w:eastAsiaTheme="minorEastAsia"/>
        <w:b/>
        <w:color w:val="D60093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781283" o:spid="_x0000_s2051" type="#_x0000_t136" style="position:absolute;margin-left:0;margin-top:0;width:549.75pt;height:49.95pt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 &quot;;font-size:1pt" string="Global Trade Group Ltd"/>
          <w10:wrap anchorx="margin" anchory="margin"/>
        </v:shape>
      </w:pict>
    </w:r>
    <w:r w:rsidR="003149A6" w:rsidRPr="00431D4F">
      <w:rPr>
        <w:rStyle w:val="a8"/>
        <w:rFonts w:eastAsiaTheme="minorEastAsia"/>
        <w:b/>
        <w:color w:val="D60093"/>
        <w:lang w:val="en-US"/>
      </w:rPr>
      <w:t>Global Trade Group</w:t>
    </w:r>
  </w:p>
  <w:p w:rsidR="003149A6" w:rsidRPr="00431D4F" w:rsidRDefault="003149A6" w:rsidP="00256F44">
    <w:pPr>
      <w:pStyle w:val="a7"/>
      <w:spacing w:before="0" w:beforeAutospacing="0" w:after="0" w:afterAutospacing="0"/>
      <w:rPr>
        <w:rStyle w:val="a8"/>
        <w:b/>
        <w:lang w:val="en-US"/>
      </w:rPr>
    </w:pPr>
    <w:r w:rsidRPr="00B67781">
      <w:rPr>
        <w:rStyle w:val="a8"/>
        <w:rFonts w:eastAsiaTheme="minorEastAsia"/>
        <w:b/>
        <w:color w:val="D60093"/>
        <w:sz w:val="16"/>
        <w:szCs w:val="16"/>
        <w:lang w:val="en-US"/>
      </w:rPr>
      <w:t>D</w:t>
    </w:r>
    <w:r w:rsidRPr="00B67781">
      <w:rPr>
        <w:rStyle w:val="a8"/>
        <w:rFonts w:eastAsiaTheme="minorEastAsia"/>
        <w:b/>
        <w:color w:val="D60093"/>
        <w:sz w:val="16"/>
        <w:szCs w:val="16"/>
        <w:lang w:val="tr-TR"/>
      </w:rPr>
      <w:t xml:space="preserve">ış </w:t>
    </w:r>
    <w:r w:rsidRPr="00B67781">
      <w:rPr>
        <w:rStyle w:val="a8"/>
        <w:rFonts w:eastAsiaTheme="minorEastAsia"/>
        <w:b/>
        <w:color w:val="D60093"/>
        <w:sz w:val="16"/>
        <w:szCs w:val="16"/>
        <w:lang w:val="en-US"/>
      </w:rPr>
      <w:t>T</w:t>
    </w:r>
    <w:r w:rsidRPr="00B67781">
      <w:rPr>
        <w:rStyle w:val="a8"/>
        <w:rFonts w:eastAsiaTheme="minorEastAsia"/>
        <w:b/>
        <w:color w:val="D60093"/>
        <w:sz w:val="16"/>
        <w:szCs w:val="16"/>
        <w:lang w:val="tr-TR"/>
      </w:rPr>
      <w:t xml:space="preserve">icaret </w:t>
    </w:r>
    <w:r w:rsidRPr="00B67781">
      <w:rPr>
        <w:rStyle w:val="a8"/>
        <w:rFonts w:eastAsiaTheme="minorEastAsia"/>
        <w:b/>
        <w:color w:val="D60093"/>
        <w:sz w:val="16"/>
        <w:szCs w:val="16"/>
        <w:lang w:val="en-US"/>
      </w:rPr>
      <w:t>L</w:t>
    </w:r>
    <w:r w:rsidRPr="00B67781">
      <w:rPr>
        <w:rStyle w:val="a8"/>
        <w:rFonts w:eastAsiaTheme="minorEastAsia"/>
        <w:b/>
        <w:color w:val="D60093"/>
        <w:sz w:val="16"/>
        <w:szCs w:val="16"/>
        <w:lang w:val="tr-TR"/>
      </w:rPr>
      <w:t>imited Şirketi</w:t>
    </w:r>
  </w:p>
  <w:p w:rsidR="003149A6" w:rsidRPr="00B67781" w:rsidRDefault="003149A6" w:rsidP="00256F44">
    <w:pPr>
      <w:pStyle w:val="a7"/>
      <w:spacing w:before="0" w:beforeAutospacing="0" w:after="0" w:afterAutospacing="0"/>
      <w:rPr>
        <w:rStyle w:val="a8"/>
        <w:b/>
        <w:color w:val="D60093"/>
        <w:sz w:val="12"/>
        <w:szCs w:val="16"/>
        <w:lang w:val="en-US"/>
      </w:rPr>
    </w:pP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 xml:space="preserve">Yeşilbağlar Mah. Eğitim Sk. </w:t>
    </w:r>
    <w:r w:rsidRPr="00B67781">
      <w:rPr>
        <w:rStyle w:val="a8"/>
        <w:rFonts w:eastAsiaTheme="minorEastAsia"/>
        <w:b/>
        <w:color w:val="D60093"/>
        <w:sz w:val="12"/>
        <w:szCs w:val="16"/>
        <w:lang w:val="en-US"/>
      </w:rPr>
      <w:t>№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 xml:space="preserve">: 48. 2 Pendik / İstanbul Tic. Sic. </w:t>
    </w:r>
    <w:r w:rsidRPr="00B67781">
      <w:rPr>
        <w:rStyle w:val="a8"/>
        <w:rFonts w:eastAsiaTheme="minorEastAsia"/>
        <w:b/>
        <w:color w:val="D60093"/>
        <w:sz w:val="12"/>
        <w:szCs w:val="16"/>
        <w:lang w:val="en-US"/>
      </w:rPr>
      <w:t>№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 xml:space="preserve"> 151285-5 Kartal V.D. 396 109 9779 Tel: +90</w:t>
    </w:r>
    <w:r w:rsidRPr="00B67781">
      <w:rPr>
        <w:rStyle w:val="a8"/>
        <w:rFonts w:eastAsiaTheme="minorEastAsia"/>
        <w:b/>
        <w:color w:val="D60093"/>
        <w:sz w:val="12"/>
        <w:szCs w:val="16"/>
        <w:lang w:val="en-US"/>
      </w:rPr>
      <w:t>(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542</w:t>
    </w:r>
    <w:r w:rsidRPr="00B67781">
      <w:rPr>
        <w:rStyle w:val="a8"/>
        <w:rFonts w:eastAsiaTheme="minorEastAsia"/>
        <w:b/>
        <w:color w:val="D60093"/>
        <w:sz w:val="12"/>
        <w:szCs w:val="16"/>
        <w:lang w:val="en-US"/>
      </w:rPr>
      <w:t>)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694</w:t>
    </w:r>
    <w:r w:rsidRPr="00B67781">
      <w:rPr>
        <w:rStyle w:val="a8"/>
        <w:rFonts w:eastAsiaTheme="minorEastAsia"/>
        <w:b/>
        <w:color w:val="D60093"/>
        <w:sz w:val="12"/>
        <w:szCs w:val="16"/>
        <w:lang w:val="en-US"/>
      </w:rPr>
      <w:t>-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36</w:t>
    </w:r>
    <w:r w:rsidRPr="00B67781">
      <w:rPr>
        <w:rStyle w:val="a8"/>
        <w:rFonts w:eastAsiaTheme="minorEastAsia"/>
        <w:b/>
        <w:color w:val="D60093"/>
        <w:sz w:val="12"/>
        <w:szCs w:val="16"/>
        <w:lang w:val="en-US"/>
      </w:rPr>
      <w:t>-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20</w:t>
    </w:r>
  </w:p>
  <w:p w:rsidR="00B67781" w:rsidRDefault="003149A6" w:rsidP="00256F44">
    <w:pPr>
      <w:pStyle w:val="a7"/>
      <w:spacing w:before="0" w:beforeAutospacing="0" w:after="0" w:afterAutospacing="0"/>
      <w:rPr>
        <w:rStyle w:val="a8"/>
        <w:rFonts w:eastAsiaTheme="minorEastAsia"/>
        <w:b/>
        <w:color w:val="D60093"/>
        <w:sz w:val="16"/>
        <w:szCs w:val="16"/>
        <w:lang w:val="en-US"/>
      </w:rPr>
    </w:pPr>
    <w:r w:rsidRPr="00B67781">
      <w:rPr>
        <w:rStyle w:val="a8"/>
        <w:rFonts w:eastAsiaTheme="minorEastAsia"/>
        <w:b/>
        <w:color w:val="D60093"/>
        <w:sz w:val="16"/>
        <w:szCs w:val="16"/>
        <w:lang w:val="tr-TR"/>
      </w:rPr>
      <w:t>KUVEYT TÜRK BANKASI A.Ş.</w:t>
    </w:r>
    <w:r w:rsidRPr="00B67781">
      <w:rPr>
        <w:rStyle w:val="a8"/>
        <w:rFonts w:eastAsiaTheme="minorEastAsia"/>
        <w:b/>
        <w:color w:val="D60093"/>
        <w:sz w:val="16"/>
        <w:szCs w:val="16"/>
        <w:lang w:val="en-US"/>
      </w:rPr>
      <w:t>(KUWAIT TURKISH PARTICIPATION BANK INC.)</w:t>
    </w:r>
  </w:p>
  <w:p w:rsidR="009F7E01" w:rsidRDefault="003149A6" w:rsidP="00256F44">
    <w:pPr>
      <w:pStyle w:val="a7"/>
      <w:spacing w:before="0" w:beforeAutospacing="0" w:after="0" w:afterAutospacing="0"/>
      <w:rPr>
        <w:rStyle w:val="a8"/>
        <w:b/>
        <w:color w:val="D60093"/>
        <w:sz w:val="12"/>
        <w:szCs w:val="16"/>
        <w:lang w:val="tr-TR"/>
      </w:rPr>
    </w:pP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Swift Kodu: KTEFTRIS. Müşteri №95228712</w:t>
    </w:r>
    <w:r w:rsidR="00B67781" w:rsidRPr="00256F44">
      <w:rPr>
        <w:rStyle w:val="a8"/>
        <w:b/>
        <w:color w:val="D60093"/>
        <w:sz w:val="12"/>
        <w:szCs w:val="16"/>
        <w:lang w:val="tr-TR"/>
      </w:rPr>
      <w:t xml:space="preserve"> 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86-Sultanbeyli Şubesi/İstanbul Tel: +90 216 496 4679</w:t>
    </w:r>
    <w:r w:rsidRPr="00B67781">
      <w:rPr>
        <w:rStyle w:val="a8"/>
        <w:b/>
        <w:color w:val="D60093"/>
        <w:sz w:val="16"/>
        <w:szCs w:val="16"/>
        <w:lang w:val="tr-TR"/>
      </w:rPr>
      <w:t xml:space="preserve"> 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Iban :TR35 0020 5000 0952 2871 2000 01 Hesap Türü :TL</w:t>
    </w:r>
  </w:p>
  <w:p w:rsidR="00437BB7" w:rsidRPr="00B67781" w:rsidRDefault="003149A6" w:rsidP="00256F44">
    <w:pPr>
      <w:pStyle w:val="a7"/>
      <w:spacing w:before="0" w:beforeAutospacing="0" w:after="0" w:afterAutospacing="0"/>
      <w:rPr>
        <w:rStyle w:val="a8"/>
        <w:b/>
        <w:color w:val="D60093"/>
        <w:sz w:val="12"/>
        <w:szCs w:val="16"/>
        <w:lang w:val="tr-TR"/>
      </w:rPr>
    </w:pP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Iban :TR51 0020 5000 0952 2871 2001 01 Hesap Türü :USD</w:t>
    </w:r>
    <w:r w:rsidRPr="00B67781">
      <w:rPr>
        <w:rStyle w:val="a8"/>
        <w:b/>
        <w:color w:val="D60093"/>
        <w:sz w:val="12"/>
        <w:szCs w:val="16"/>
        <w:lang w:val="tr-TR"/>
      </w:rPr>
      <w:t xml:space="preserve"> 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Iban :TR24 0020 5000 0952 2871 2001 02 Hesap Türü :EUR</w:t>
    </w:r>
    <w:r w:rsidRPr="00B67781">
      <w:rPr>
        <w:rStyle w:val="a8"/>
        <w:b/>
        <w:color w:val="D60093"/>
        <w:sz w:val="12"/>
        <w:szCs w:val="16"/>
        <w:lang w:val="tr-TR"/>
      </w:rPr>
      <w:t xml:space="preserve"> </w:t>
    </w:r>
    <w:r w:rsidRPr="00B67781">
      <w:rPr>
        <w:rStyle w:val="a8"/>
        <w:rFonts w:eastAsiaTheme="minorEastAsia"/>
        <w:b/>
        <w:color w:val="D60093"/>
        <w:sz w:val="12"/>
        <w:szCs w:val="16"/>
        <w:lang w:val="tr-TR"/>
      </w:rPr>
      <w:t>Iban :TR94 0020 5000 0952 2871 2001 03 Hesap Türü :RUB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31" w:rsidRPr="001B470F" w:rsidRDefault="00A7606C" w:rsidP="00A7606C">
    <w:pPr>
      <w:pStyle w:val="a7"/>
      <w:spacing w:before="0" w:beforeAutospacing="0" w:after="0" w:afterAutospacing="0"/>
      <w:jc w:val="both"/>
      <w:rPr>
        <w:rStyle w:val="a8"/>
        <w:rFonts w:eastAsiaTheme="minorEastAsia"/>
        <w:b/>
        <w:color w:val="952498" w:themeColor="accent2" w:themeShade="BF"/>
        <w:lang w:val="en-US"/>
      </w:rPr>
    </w:pPr>
    <w:r w:rsidRPr="001B470F">
      <w:rPr>
        <w:rFonts w:eastAsiaTheme="minorEastAsia"/>
        <w:b/>
        <w:smallCaps/>
        <w:noProof/>
        <w:color w:val="952498" w:themeColor="accent2" w:themeShade="BF"/>
        <w:sz w:val="16"/>
        <w:szCs w:val="16"/>
      </w:rPr>
      <w:drawing>
        <wp:anchor distT="0" distB="0" distL="114300" distR="114300" simplePos="0" relativeHeight="251664384" behindDoc="1" locked="0" layoutInCell="1" allowOverlap="1" wp14:anchorId="19004F18" wp14:editId="3BE70BA2">
          <wp:simplePos x="0" y="0"/>
          <wp:positionH relativeFrom="column">
            <wp:posOffset>2874010</wp:posOffset>
          </wp:positionH>
          <wp:positionV relativeFrom="paragraph">
            <wp:posOffset>-117475</wp:posOffset>
          </wp:positionV>
          <wp:extent cx="1287229" cy="1305589"/>
          <wp:effectExtent l="0" t="0" r="8255" b="889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229" cy="1305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525" w:rsidRPr="001B470F">
      <w:rPr>
        <w:rStyle w:val="a8"/>
        <w:rFonts w:eastAsiaTheme="minorEastAsia"/>
        <w:b/>
        <w:color w:val="952498" w:themeColor="accent2" w:themeShade="BF"/>
        <w:lang w:val="en-US"/>
      </w:rPr>
      <w:t>Global Trade Group</w:t>
    </w:r>
    <w:r w:rsidR="007A7A31" w:rsidRPr="001B470F">
      <w:rPr>
        <w:rStyle w:val="a8"/>
        <w:rFonts w:eastAsiaTheme="minorEastAsia"/>
        <w:b/>
        <w:color w:val="952498" w:themeColor="accent2" w:themeShade="BF"/>
        <w:lang w:val="en-US"/>
      </w:rPr>
      <w:t xml:space="preserve">                                                                                                                                  </w:t>
    </w:r>
    <w:r w:rsidR="00EA7128">
      <w:rPr>
        <w:rStyle w:val="a8"/>
        <w:rFonts w:eastAsiaTheme="minorEastAsia"/>
        <w:b/>
        <w:color w:val="952498" w:themeColor="accent2" w:themeShade="BF"/>
        <w:lang w:val="en-US"/>
      </w:rPr>
      <w:t xml:space="preserve">   </w:t>
    </w:r>
    <w:r w:rsidR="007A7A31" w:rsidRPr="001B470F">
      <w:rPr>
        <w:rStyle w:val="a8"/>
        <w:rFonts w:eastAsiaTheme="minorEastAsia"/>
        <w:b/>
        <w:color w:val="952498" w:themeColor="accent2" w:themeShade="BF"/>
        <w:lang w:val="en-US"/>
      </w:rPr>
      <w:t xml:space="preserve"> Global Trade Group</w:t>
    </w:r>
  </w:p>
  <w:p w:rsidR="007A7A31" w:rsidRPr="001B470F" w:rsidRDefault="007A7A31" w:rsidP="00A7606C">
    <w:pPr>
      <w:pStyle w:val="a7"/>
      <w:spacing w:before="0" w:beforeAutospacing="0" w:after="0" w:afterAutospacing="0"/>
      <w:jc w:val="both"/>
      <w:rPr>
        <w:rStyle w:val="a8"/>
        <w:b/>
        <w:color w:val="952498" w:themeColor="accent2" w:themeShade="BF"/>
      </w:rPr>
    </w:pP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en-US"/>
      </w:rPr>
      <w:t>D</w:t>
    </w: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tr-TR"/>
      </w:rPr>
      <w:t xml:space="preserve">ış </w:t>
    </w: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en-US"/>
      </w:rPr>
      <w:t>T</w:t>
    </w: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tr-TR"/>
      </w:rPr>
      <w:t xml:space="preserve">icaret </w:t>
    </w: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en-US"/>
      </w:rPr>
      <w:t>L</w:t>
    </w: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tr-TR"/>
      </w:rPr>
      <w:t>imited Şirketi</w:t>
    </w:r>
    <w:r w:rsidR="005E4D18" w:rsidRPr="001B470F">
      <w:rPr>
        <w:rStyle w:val="a8"/>
        <w:rFonts w:eastAsiaTheme="minorEastAsia"/>
        <w:b/>
        <w:color w:val="952498" w:themeColor="accent2" w:themeShade="BF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1B470F">
      <w:rPr>
        <w:rStyle w:val="a8"/>
        <w:rFonts w:eastAsiaTheme="minorEastAsia"/>
        <w:b/>
        <w:color w:val="952498" w:themeColor="accent2" w:themeShade="BF"/>
        <w:sz w:val="16"/>
        <w:szCs w:val="16"/>
      </w:rPr>
      <w:t xml:space="preserve">                     Международная торговая компания</w:t>
    </w:r>
  </w:p>
  <w:p w:rsidR="007A7A31" w:rsidRPr="001B470F" w:rsidRDefault="007A7A31" w:rsidP="00A7606C">
    <w:pPr>
      <w:pStyle w:val="a7"/>
      <w:spacing w:before="0" w:beforeAutospacing="0" w:after="0" w:afterAutospacing="0"/>
      <w:jc w:val="both"/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</w:pP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Yeşilbağlar Mah. Eğitim Sk. №: 48. 2 Pendik / İstanbul 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                                                                                                                                                              </w:t>
    </w:r>
    <w:r w:rsid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                  </w:t>
    </w:r>
    <w:r w:rsidR="001B470F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Район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</w:t>
    </w:r>
    <w:r w:rsid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Yeşilbağlar </w:t>
    </w:r>
    <w:r w:rsidR="001B470F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улица </w:t>
    </w:r>
    <w:r w:rsid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Eğitim 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№</w:t>
    </w:r>
    <w:r w:rsid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: 48. 2 Пендик / Стамбул</w:t>
    </w:r>
  </w:p>
  <w:p w:rsidR="007A7A31" w:rsidRPr="00EE4BED" w:rsidRDefault="007A7A31" w:rsidP="00A7606C">
    <w:pPr>
      <w:pStyle w:val="a7"/>
      <w:spacing w:before="0" w:beforeAutospacing="0" w:after="0" w:afterAutospacing="0"/>
      <w:jc w:val="both"/>
      <w:rPr>
        <w:rStyle w:val="a8"/>
        <w:b/>
        <w:color w:val="952498" w:themeColor="accent2" w:themeShade="BF"/>
        <w:sz w:val="12"/>
        <w:szCs w:val="16"/>
        <w:lang w:val="tr-TR"/>
      </w:rPr>
    </w:pP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Tic. Sic. </w:t>
    </w:r>
    <w:r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№</w:t>
    </w: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151285-5 Kartal V.D. 396 109 9779 Tel: +90</w:t>
    </w:r>
    <w:r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(</w:t>
    </w: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542</w:t>
    </w:r>
    <w:r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)</w:t>
    </w: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694</w:t>
    </w:r>
    <w:r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-</w:t>
    </w: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36</w:t>
    </w:r>
    <w:r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-</w:t>
    </w: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20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                                                                                                                                   </w:t>
    </w:r>
    <w:r w:rsidR="00A7606C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        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Tic. Sic. </w:t>
    </w:r>
    <w:r w:rsidR="005E4D18"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№</w:t>
    </w:r>
    <w:r w:rsid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151285-5 Kартал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V.D. 396 109 9779 Tel: +90</w:t>
    </w:r>
    <w:r w:rsidR="005E4D18"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(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542</w:t>
    </w:r>
    <w:r w:rsidR="005E4D18"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)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694</w:t>
    </w:r>
    <w:r w:rsidR="005E4D18"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-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36</w:t>
    </w:r>
    <w:r w:rsidR="005E4D18" w:rsidRP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-</w:t>
    </w:r>
    <w:r w:rsidR="005E4D18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20</w:t>
    </w:r>
  </w:p>
  <w:p w:rsidR="007A7A31" w:rsidRPr="001B470F" w:rsidRDefault="007A7A31" w:rsidP="00A7606C">
    <w:pPr>
      <w:pStyle w:val="a7"/>
      <w:spacing w:before="0" w:beforeAutospacing="0" w:after="0" w:afterAutospacing="0"/>
      <w:jc w:val="both"/>
      <w:rPr>
        <w:rStyle w:val="a8"/>
        <w:rFonts w:eastAsiaTheme="minorEastAsia"/>
        <w:b/>
        <w:color w:val="952498" w:themeColor="accent2" w:themeShade="BF"/>
        <w:sz w:val="16"/>
        <w:szCs w:val="16"/>
        <w:lang w:val="tr-TR"/>
      </w:rPr>
    </w:pP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tr-TR"/>
      </w:rPr>
      <w:t>KUVEYT TÜRK BANKASI A.Ş.</w:t>
    </w:r>
    <w:r w:rsidR="005E4D18"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tr-TR"/>
      </w:rPr>
      <w:t xml:space="preserve">                                                                                                                                                                                           </w:t>
    </w:r>
    <w:r w:rsidR="00A7606C"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tr-TR"/>
      </w:rPr>
      <w:t xml:space="preserve">              </w:t>
    </w:r>
    <w:r w:rsidR="005E4D18"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tr-TR"/>
      </w:rPr>
      <w:t xml:space="preserve"> KUVEYT TÜRK BANKASI A.Ş.</w:t>
    </w:r>
  </w:p>
  <w:p w:rsidR="007A7A31" w:rsidRPr="001B470F" w:rsidRDefault="007A7A31" w:rsidP="00A7606C">
    <w:pPr>
      <w:pStyle w:val="a7"/>
      <w:spacing w:before="0" w:beforeAutospacing="0" w:after="0" w:afterAutospacing="0"/>
      <w:jc w:val="both"/>
      <w:rPr>
        <w:rStyle w:val="a8"/>
        <w:rFonts w:eastAsiaTheme="minorEastAsia"/>
        <w:b/>
        <w:color w:val="952498" w:themeColor="accent2" w:themeShade="BF"/>
        <w:sz w:val="16"/>
        <w:szCs w:val="16"/>
        <w:lang w:val="en-US"/>
      </w:rPr>
    </w:pP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en-US"/>
      </w:rPr>
      <w:t xml:space="preserve">(KUWAIT TURKISH PARTICIPATION BANK INC.)   </w:t>
    </w:r>
    <w:r w:rsidR="00A7606C"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en-US"/>
      </w:rPr>
      <w:t xml:space="preserve">                                                                                                           </w:t>
    </w:r>
    <w:r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en-US"/>
      </w:rPr>
      <w:t xml:space="preserve"> </w:t>
    </w:r>
    <w:r w:rsidR="00A7606C" w:rsidRPr="001B470F">
      <w:rPr>
        <w:rStyle w:val="a8"/>
        <w:rFonts w:eastAsiaTheme="minorEastAsia"/>
        <w:b/>
        <w:color w:val="952498" w:themeColor="accent2" w:themeShade="BF"/>
        <w:sz w:val="16"/>
        <w:szCs w:val="16"/>
        <w:lang w:val="en-US"/>
      </w:rPr>
      <w:t>(KUWAIT TURKISH PARTICIPATION BANK INC.)</w:t>
    </w:r>
  </w:p>
  <w:p w:rsidR="007A7A31" w:rsidRPr="001B470F" w:rsidRDefault="007A7A31" w:rsidP="00A7606C">
    <w:pPr>
      <w:pStyle w:val="a7"/>
      <w:spacing w:before="0" w:beforeAutospacing="0" w:after="0" w:afterAutospacing="0"/>
      <w:jc w:val="both"/>
      <w:rPr>
        <w:rStyle w:val="a8"/>
        <w:b/>
        <w:color w:val="952498" w:themeColor="accent2" w:themeShade="BF"/>
        <w:sz w:val="12"/>
        <w:szCs w:val="16"/>
        <w:lang w:val="tr-TR"/>
      </w:rPr>
    </w:pP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Swift Kodu: KTEFTRIS. Müşteri №95228712</w:t>
    </w:r>
    <w:r w:rsidRPr="001B470F">
      <w:rPr>
        <w:rStyle w:val="a8"/>
        <w:b/>
        <w:color w:val="952498" w:themeColor="accent2" w:themeShade="BF"/>
        <w:sz w:val="12"/>
        <w:szCs w:val="16"/>
        <w:lang w:val="tr-TR"/>
      </w:rPr>
      <w:t xml:space="preserve"> </w:t>
    </w:r>
    <w:r w:rsidR="00A7606C" w:rsidRPr="001B470F">
      <w:rPr>
        <w:rStyle w:val="a8"/>
        <w:b/>
        <w:color w:val="952498" w:themeColor="accent2" w:themeShade="BF"/>
        <w:sz w:val="12"/>
        <w:szCs w:val="16"/>
        <w:lang w:val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A7606C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Swift Kodu: KTEFTRIS. Müşteri №95228712</w:t>
    </w:r>
  </w:p>
  <w:p w:rsidR="007A7A31" w:rsidRPr="001B470F" w:rsidRDefault="007A7A31" w:rsidP="00A7606C">
    <w:pPr>
      <w:pStyle w:val="a7"/>
      <w:spacing w:before="0" w:beforeAutospacing="0" w:after="0" w:afterAutospacing="0"/>
      <w:jc w:val="both"/>
      <w:rPr>
        <w:rStyle w:val="a8"/>
        <w:b/>
        <w:color w:val="952498" w:themeColor="accent2" w:themeShade="BF"/>
        <w:sz w:val="16"/>
        <w:szCs w:val="16"/>
        <w:lang w:val="tr-TR"/>
      </w:rPr>
    </w:pP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86-Sultanbeyli Şubesi/İstanbul Tel: +90 216 496 4679</w:t>
    </w:r>
    <w:r w:rsidRPr="001B470F">
      <w:rPr>
        <w:rStyle w:val="a8"/>
        <w:b/>
        <w:color w:val="952498" w:themeColor="accent2" w:themeShade="BF"/>
        <w:sz w:val="16"/>
        <w:szCs w:val="16"/>
        <w:lang w:val="tr-TR"/>
      </w:rPr>
      <w:t xml:space="preserve"> </w:t>
    </w:r>
    <w:r w:rsidR="00A7606C" w:rsidRPr="001B470F">
      <w:rPr>
        <w:rStyle w:val="a8"/>
        <w:b/>
        <w:color w:val="952498" w:themeColor="accent2" w:themeShade="BF"/>
        <w:sz w:val="16"/>
        <w:szCs w:val="16"/>
        <w:lang w:val="tr-TR"/>
      </w:rPr>
      <w:t xml:space="preserve">                                                                                                                                                           </w:t>
    </w:r>
    <w:r w:rsidR="00A7606C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86-Sultanbeyli Şubesi/İstanbul Tel: +90 216 496 4679</w:t>
    </w:r>
  </w:p>
  <w:p w:rsidR="007A7A31" w:rsidRPr="001B470F" w:rsidRDefault="007A7A31" w:rsidP="00A7606C">
    <w:pPr>
      <w:pStyle w:val="a7"/>
      <w:tabs>
        <w:tab w:val="left" w:pos="7560"/>
      </w:tabs>
      <w:spacing w:before="0" w:beforeAutospacing="0" w:after="0" w:afterAutospacing="0"/>
      <w:jc w:val="both"/>
      <w:rPr>
        <w:rStyle w:val="a8"/>
        <w:b/>
        <w:color w:val="952498" w:themeColor="accent2" w:themeShade="BF"/>
        <w:sz w:val="12"/>
        <w:szCs w:val="16"/>
        <w:lang w:val="tr-TR"/>
      </w:rPr>
    </w:pP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Iban :TR35 0020 5000 0952 2871 2000 01 Hesap Türü :TL</w:t>
    </w:r>
    <w:r w:rsidR="00A7606C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                                                                                                                                                                                                          Iban :TR35 0020 5000 0952 2871 2000 01 Hesap Türü :TL</w:t>
    </w:r>
  </w:p>
  <w:p w:rsidR="00EE4BED" w:rsidRDefault="007A7A31" w:rsidP="00EE4BED">
    <w:pPr>
      <w:pStyle w:val="a7"/>
      <w:spacing w:before="0" w:beforeAutospacing="0" w:after="0" w:afterAutospacing="0"/>
      <w:jc w:val="both"/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</w:pPr>
    <w:r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>Iban :TR94 0020 5000 0952 2871 2001 03 Hesap Türü :RUB</w:t>
    </w:r>
    <w:r w:rsidR="00A7606C" w:rsidRPr="001B470F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</w:t>
    </w:r>
    <w:r w:rsidR="00EE4BED"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EE4BED" w:rsidRPr="00EE4BED"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  <w:t>Iban :TR51 0020 5000 0952 2871 2001 01 Hesap Türü :USD</w:t>
    </w:r>
  </w:p>
  <w:p w:rsidR="00EE4BED" w:rsidRPr="00EE4BED" w:rsidRDefault="00EE4BED" w:rsidP="00EE4BED">
    <w:pPr>
      <w:pStyle w:val="a7"/>
      <w:spacing w:before="0" w:beforeAutospacing="0" w:after="0" w:afterAutospacing="0"/>
      <w:jc w:val="both"/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</w:pPr>
    <w:r w:rsidRPr="00EE4BED"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  <w:t>Iban :TR24 0020 5000 0952 2871 2001 02 Hesap Türü :EUR</w:t>
    </w:r>
    <w:r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E4BED">
      <w:rPr>
        <w:rFonts w:asciiTheme="minorHAnsi" w:eastAsiaTheme="minorHAnsi" w:hAnsiTheme="minorHAnsi" w:cstheme="minorBidi"/>
        <w:b/>
        <w:smallCaps/>
        <w:color w:val="952498" w:themeColor="accent2" w:themeShade="BF"/>
        <w:sz w:val="12"/>
        <w:szCs w:val="16"/>
        <w:lang w:val="tr-TR" w:eastAsia="en-US"/>
      </w:rPr>
      <w:t xml:space="preserve"> </w:t>
    </w:r>
    <w:r w:rsidRPr="00EE4BED"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  <w:t>Iban :TR24 0020 5000 0952 2871 2001 02 Hesap Türü :EUR</w:t>
    </w:r>
  </w:p>
  <w:p w:rsidR="007A7A31" w:rsidRPr="00EE4BED" w:rsidRDefault="00EE4BED" w:rsidP="00A7606C">
    <w:pPr>
      <w:pStyle w:val="a7"/>
      <w:spacing w:before="0" w:beforeAutospacing="0" w:after="0" w:afterAutospacing="0"/>
      <w:jc w:val="both"/>
      <w:rPr>
        <w:rStyle w:val="a8"/>
        <w:rFonts w:eastAsiaTheme="minorEastAsia"/>
        <w:b/>
        <w:color w:val="952498" w:themeColor="accent2" w:themeShade="BF"/>
        <w:sz w:val="12"/>
        <w:szCs w:val="16"/>
        <w:lang w:val="tr-TR"/>
      </w:rPr>
    </w:pPr>
    <w:r w:rsidRPr="00EE4BED"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  <w:t xml:space="preserve">Iban :TR51 0020 5000 0952 2871 2001 01 Hesap Türü :USD </w:t>
    </w:r>
    <w:r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E4BED">
      <w:rPr>
        <w:rFonts w:eastAsiaTheme="minorEastAsia"/>
        <w:b/>
        <w:smallCaps/>
        <w:color w:val="952498" w:themeColor="accent2" w:themeShade="BF"/>
        <w:sz w:val="12"/>
        <w:szCs w:val="16"/>
        <w:lang w:val="tr-TR"/>
      </w:rPr>
      <w:t>Iban :TR94 0020 5000 0952 2871 2001 03 Hesap Türü :RUB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62"/>
    <w:rsid w:val="00023231"/>
    <w:rsid w:val="000C25F7"/>
    <w:rsid w:val="001B470F"/>
    <w:rsid w:val="00256F44"/>
    <w:rsid w:val="002D4172"/>
    <w:rsid w:val="003149A6"/>
    <w:rsid w:val="0032613A"/>
    <w:rsid w:val="003F18A6"/>
    <w:rsid w:val="00411432"/>
    <w:rsid w:val="00431D4F"/>
    <w:rsid w:val="00437BB7"/>
    <w:rsid w:val="00457BE8"/>
    <w:rsid w:val="0050364B"/>
    <w:rsid w:val="005E4D18"/>
    <w:rsid w:val="006565AF"/>
    <w:rsid w:val="006977B0"/>
    <w:rsid w:val="007A7A31"/>
    <w:rsid w:val="00822E62"/>
    <w:rsid w:val="008C71EB"/>
    <w:rsid w:val="009F7E01"/>
    <w:rsid w:val="00A7606C"/>
    <w:rsid w:val="00AB4015"/>
    <w:rsid w:val="00B67781"/>
    <w:rsid w:val="00C21BEA"/>
    <w:rsid w:val="00CD1442"/>
    <w:rsid w:val="00CF55D1"/>
    <w:rsid w:val="00DE7F52"/>
    <w:rsid w:val="00EA63F2"/>
    <w:rsid w:val="00EA7128"/>
    <w:rsid w:val="00EE4BED"/>
    <w:rsid w:val="00F17525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D30A7B"/>
  <w15:chartTrackingRefBased/>
  <w15:docId w15:val="{A9F4F89A-BFDA-4738-9E7A-AEDEA8A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BB7"/>
  </w:style>
  <w:style w:type="paragraph" w:styleId="a5">
    <w:name w:val="footer"/>
    <w:basedOn w:val="a"/>
    <w:link w:val="a6"/>
    <w:uiPriority w:val="99"/>
    <w:unhideWhenUsed/>
    <w:rsid w:val="00437B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BB7"/>
  </w:style>
  <w:style w:type="paragraph" w:styleId="a7">
    <w:name w:val="Normal (Web)"/>
    <w:basedOn w:val="a"/>
    <w:uiPriority w:val="99"/>
    <w:unhideWhenUsed/>
    <w:rsid w:val="003149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Reference"/>
    <w:basedOn w:val="a0"/>
    <w:uiPriority w:val="31"/>
    <w:qFormat/>
    <w:rsid w:val="00431D4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C761-820C-4283-B224-949AC12D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2019-04-04T18:49:00Z</dcterms:created>
  <dcterms:modified xsi:type="dcterms:W3CDTF">2019-05-28T08:51:00Z</dcterms:modified>
</cp:coreProperties>
</file>