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Об Исфахан Ахан</w:t>
      </w:r>
      <w:r w:rsidDel="00000000" w:rsidR="00000000" w:rsidRPr="00000000">
        <w:rPr>
          <w:rtl w:val="0"/>
        </w:rPr>
        <w:br w:type="textWrapping"/>
        <w:t xml:space="preserve">Для нас большая честь представиться  вам  нашим клиентам компании Исфахан Ахан благодаря достойному сервису и дружеским отношениям, и мы рады, что этот способ общения позволил работать с вами долгие годы.</w:t>
        <w:br w:type="textWrapping"/>
        <w:t xml:space="preserve">Isfahan Steel Company присоединилась к поставщикам чугуна и стали  в 1999 году и участвовала в металлургической промышленности Ирана. С самого начала политика компании была определена как надежный и превосходный источник в этой области.</w:t>
        <w:br w:type="textWrapping"/>
        <w:t xml:space="preserve">Благодаря привлечению опытных менеджеров и экспертов мы смогли обеспечить безопасную и надежную среду для продавцов и дилеров стали, промышленных и строительных компаний и массовых застройщиков в государственных и частных организациях.</w:t>
        <w:br w:type="textWrapping"/>
        <w:t xml:space="preserve">Эта ведущая компания обладает способностью, чтобы представить международные коммерческие услуги на самом высоком уровне для закупки и передачи стальной продукции на основе внешней торговли, и с большой репутацией в металлургической промышленности, она будет шаг за шагом сопровождать клиентов во всех закупках, отгрузках и таможенного оформления,также в процессе пошлин в стране отправления и назначения. С учётом предоставления наилучшее качество и наиболее подходящую цену, компания будет выполнять свои обязанности по предоставлению услуг по запросу клиента.</w:t>
        <w:br w:type="textWrapping"/>
        <w:t xml:space="preserve">В этом отношении Исфахан Ахан добилась успеха в получении международных стандартов, таких как сертификаты, управление качеством ISO9001, а также удовлетворение и рассмотрение жалоб клиентов через ISO10002.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Услуги компаний Исфахан Ахан</w:t>
      </w:r>
      <w:r w:rsidDel="00000000" w:rsidR="00000000" w:rsidRPr="00000000">
        <w:rPr>
          <w:rtl w:val="0"/>
        </w:rPr>
        <w:br w:type="textWrapping"/>
        <w:t xml:space="preserve">Приверженность морали и юридическое соответствие клиентам в соответствии с принципами обслуживания клиентов</w:t>
        <w:br w:type="textWrapping"/>
        <w:t xml:space="preserve">Поставка всех видов металлопродукции, включая арматуру, все виды листов, труб , профилей, балок, стальных заготовок, изделий из проволоки, оцинкованных изделий и т. Д. По запросу клиентов с наиболее разумной ценой.</w:t>
        <w:br w:type="textWrapping"/>
        <w:t xml:space="preserve">Гарантия на всю продукцию, проданную по заказу клиента и возврат бракованного товара бесплатно</w:t>
        <w:br w:type="textWrapping"/>
        <w:t xml:space="preserve">Продажа продуктов в кредит после проверки клиентов</w:t>
        <w:br w:type="textWrapping"/>
        <w:t xml:space="preserve">Взять на себя ответственность за перевозку грузов из самых безопасных и быстрых портов, применяя лучшие транспортные услуги</w:t>
        <w:br w:type="textWrapping"/>
        <w:t xml:space="preserve">Выполнение общей таможенной процедуры в стране отправления и назначения</w:t>
        <w:br w:type="textWrapping"/>
        <w:t xml:space="preserve">Различные условия экспорта и гибкая оплата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Кредитные покупки</w:t>
      </w:r>
      <w:r w:rsidDel="00000000" w:rsidR="00000000" w:rsidRPr="00000000">
        <w:rPr>
          <w:rtl w:val="0"/>
        </w:rPr>
        <w:br w:type="textWrapping"/>
        <w:t xml:space="preserve">Покупка металлопродукции в кредит</w:t>
        <w:br w:type="textWrapping"/>
        <w:t xml:space="preserve">Если вы хотите купить стальную продукцию с долгосрочным кредитом, свяжитесь с нами.</w:t>
        <w:br w:type="textWrapping"/>
        <w:t xml:space="preserve">Мы можем предложить вам различные виды металлоконструкций в любое время с гарантией или банковской гарантией, и вы можете рассчитаться на срок до 3 месяцев, а затем выкупить их в соответствии со сроком действия гарантии.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