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645F37" w:rsidRPr="00175912" w:rsidTr="00A043F9">
        <w:tc>
          <w:tcPr>
            <w:tcW w:w="4077" w:type="dxa"/>
          </w:tcPr>
          <w:p w:rsidR="00645F37" w:rsidRPr="00024836" w:rsidRDefault="00645F37" w:rsidP="00A043F9">
            <w:pPr>
              <w:ind w:left="-58" w:firstLine="2"/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5E6B4422" wp14:editId="5421A870">
                  <wp:simplePos x="0" y="0"/>
                  <wp:positionH relativeFrom="column">
                    <wp:posOffset>-725805</wp:posOffset>
                  </wp:positionH>
                  <wp:positionV relativeFrom="paragraph">
                    <wp:posOffset>-281305</wp:posOffset>
                  </wp:positionV>
                  <wp:extent cx="7560310" cy="2076450"/>
                  <wp:effectExtent l="0" t="0" r="2540" b="0"/>
                  <wp:wrapNone/>
                  <wp:docPr id="8" name="Рисунок 8" descr="C:\Users\Андрей\YandexDisk\Бизнес\Маркетинг\Картинки\399_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YandexDisk\Бизнес\Маркетинг\Картинки\399_Imag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97" b="22936"/>
                          <a:stretch/>
                        </pic:blipFill>
                        <pic:spPr bwMode="auto">
                          <a:xfrm>
                            <a:off x="0" y="0"/>
                            <a:ext cx="756031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</w:rPr>
              <w:t xml:space="preserve">Руководителю Отдела </w:t>
            </w:r>
            <w:r>
              <w:rPr>
                <w:b/>
                <w:i/>
              </w:rPr>
              <w:br/>
              <w:t>железнодорожной логистики</w:t>
            </w:r>
          </w:p>
        </w:tc>
        <w:tc>
          <w:tcPr>
            <w:tcW w:w="5812" w:type="dxa"/>
          </w:tcPr>
          <w:p w:rsidR="00645F37" w:rsidRDefault="00645F37" w:rsidP="00A043F9">
            <w:pPr>
              <w:ind w:right="459"/>
              <w:jc w:val="right"/>
              <w:rPr>
                <w:b/>
                <w:sz w:val="24"/>
              </w:rPr>
            </w:pPr>
            <w:r w:rsidRPr="00934958">
              <w:rPr>
                <w:b/>
                <w:sz w:val="24"/>
              </w:rPr>
              <w:t xml:space="preserve">Общество с </w:t>
            </w:r>
            <w:proofErr w:type="gramStart"/>
            <w:r w:rsidRPr="00934958">
              <w:rPr>
                <w:b/>
                <w:sz w:val="24"/>
              </w:rPr>
              <w:t>ограниченной</w:t>
            </w:r>
            <w:proofErr w:type="gramEnd"/>
          </w:p>
          <w:p w:rsidR="00645F37" w:rsidRPr="00934958" w:rsidRDefault="00645F37" w:rsidP="00A043F9">
            <w:pPr>
              <w:ind w:right="459"/>
              <w:jc w:val="right"/>
              <w:rPr>
                <w:b/>
                <w:sz w:val="24"/>
              </w:rPr>
            </w:pPr>
            <w:r w:rsidRPr="00934958">
              <w:rPr>
                <w:b/>
                <w:sz w:val="24"/>
              </w:rPr>
              <w:t>ответственностью «НТК»</w:t>
            </w:r>
          </w:p>
          <w:p w:rsidR="00645F37" w:rsidRDefault="00645F37" w:rsidP="00A043F9">
            <w:pPr>
              <w:jc w:val="right"/>
            </w:pPr>
          </w:p>
          <w:p w:rsidR="00645F37" w:rsidRPr="00934958" w:rsidRDefault="00645F37" w:rsidP="00A043F9">
            <w:pPr>
              <w:tabs>
                <w:tab w:val="left" w:pos="3153"/>
              </w:tabs>
              <w:ind w:left="1593" w:right="-108"/>
            </w:pPr>
            <w:r w:rsidRPr="00934958">
              <w:t>8 800 100 40 27</w:t>
            </w:r>
            <w:r>
              <w:t xml:space="preserve"> </w:t>
            </w:r>
            <w:r w:rsidRPr="00934958">
              <w:t xml:space="preserve">(бесплатно </w:t>
            </w:r>
            <w:r>
              <w:t xml:space="preserve">по </w:t>
            </w:r>
            <w:r w:rsidRPr="00934958">
              <w:t>России)</w:t>
            </w:r>
          </w:p>
          <w:p w:rsidR="00645F37" w:rsidRPr="00934958" w:rsidRDefault="00645F37" w:rsidP="00A043F9">
            <w:pPr>
              <w:tabs>
                <w:tab w:val="left" w:pos="3578"/>
              </w:tabs>
              <w:ind w:left="1593" w:right="-108"/>
            </w:pPr>
            <w:r w:rsidRPr="00934958">
              <w:rPr>
                <w:b/>
              </w:rPr>
              <w:t xml:space="preserve">Москва </w:t>
            </w:r>
            <w:r>
              <w:rPr>
                <w:b/>
              </w:rPr>
              <w:tab/>
            </w:r>
            <w:bookmarkStart w:id="0" w:name="OLE_LINK1"/>
            <w:bookmarkStart w:id="1" w:name="OLE_LINK2"/>
            <w:r w:rsidRPr="00934958">
              <w:t>+7 499 348 13 20</w:t>
            </w:r>
            <w:bookmarkEnd w:id="0"/>
            <w:bookmarkEnd w:id="1"/>
          </w:p>
          <w:p w:rsidR="00645F37" w:rsidRPr="00934958" w:rsidRDefault="00645F37" w:rsidP="00A043F9">
            <w:pPr>
              <w:tabs>
                <w:tab w:val="left" w:pos="3578"/>
              </w:tabs>
              <w:ind w:left="1593" w:right="-108"/>
            </w:pPr>
            <w:r w:rsidRPr="00934958">
              <w:rPr>
                <w:b/>
              </w:rPr>
              <w:t>Екатеринбург </w:t>
            </w:r>
            <w:r>
              <w:rPr>
                <w:b/>
              </w:rPr>
              <w:tab/>
            </w:r>
            <w:r w:rsidRPr="00934958">
              <w:t>+7 343 351 76 80</w:t>
            </w:r>
          </w:p>
          <w:p w:rsidR="00645F37" w:rsidRPr="00934958" w:rsidRDefault="00645F37" w:rsidP="00A043F9">
            <w:pPr>
              <w:tabs>
                <w:tab w:val="left" w:pos="3578"/>
              </w:tabs>
              <w:ind w:left="1593" w:right="-108"/>
            </w:pPr>
            <w:r w:rsidRPr="00934958">
              <w:rPr>
                <w:b/>
              </w:rPr>
              <w:t>Казахстан (Алматы) </w:t>
            </w:r>
            <w:r>
              <w:rPr>
                <w:b/>
              </w:rPr>
              <w:tab/>
            </w:r>
            <w:r w:rsidRPr="00934958">
              <w:t>+7 727 350 81 02</w:t>
            </w:r>
          </w:p>
          <w:p w:rsidR="00645F37" w:rsidRPr="00645F37" w:rsidRDefault="00645F37" w:rsidP="00A043F9">
            <w:pPr>
              <w:tabs>
                <w:tab w:val="left" w:pos="3048"/>
              </w:tabs>
              <w:ind w:left="1593" w:right="-108"/>
            </w:pPr>
            <w:r w:rsidRPr="00934958">
              <w:rPr>
                <w:b/>
                <w:lang w:val="en-US"/>
              </w:rPr>
              <w:t>E</w:t>
            </w:r>
            <w:r w:rsidRPr="00645F37">
              <w:rPr>
                <w:b/>
              </w:rPr>
              <w:t>-</w:t>
            </w:r>
            <w:r w:rsidRPr="00934958">
              <w:rPr>
                <w:b/>
                <w:lang w:val="en-US"/>
              </w:rPr>
              <w:t>mail</w:t>
            </w:r>
            <w:r w:rsidRPr="00645F37">
              <w:rPr>
                <w:b/>
              </w:rPr>
              <w:t xml:space="preserve">                       </w:t>
            </w:r>
            <w:hyperlink r:id="rId7" w:history="1">
              <w:r w:rsidRPr="00771E71">
                <w:rPr>
                  <w:rStyle w:val="a5"/>
                  <w:lang w:val="en-US"/>
                </w:rPr>
                <w:t>zakaz</w:t>
              </w:r>
              <w:r w:rsidRPr="00645F37">
                <w:rPr>
                  <w:rStyle w:val="a5"/>
                </w:rPr>
                <w:t>@</w:t>
              </w:r>
              <w:r w:rsidRPr="00771E71">
                <w:rPr>
                  <w:rStyle w:val="a5"/>
                  <w:lang w:val="en-US"/>
                </w:rPr>
                <w:t>vagonom</w:t>
              </w:r>
              <w:r w:rsidRPr="00645F37">
                <w:rPr>
                  <w:rStyle w:val="a5"/>
                </w:rPr>
                <w:t>.</w:t>
              </w:r>
              <w:r w:rsidRPr="00771E71">
                <w:rPr>
                  <w:rStyle w:val="a5"/>
                  <w:lang w:val="en-US"/>
                </w:rPr>
                <w:t>ru</w:t>
              </w:r>
            </w:hyperlink>
            <w:r w:rsidRPr="00645F37">
              <w:t xml:space="preserve"> </w:t>
            </w:r>
          </w:p>
          <w:p w:rsidR="00645F37" w:rsidRPr="001604BB" w:rsidRDefault="00645F37" w:rsidP="00A043F9">
            <w:pPr>
              <w:tabs>
                <w:tab w:val="left" w:pos="3294"/>
              </w:tabs>
              <w:ind w:left="1593" w:right="-108"/>
              <w:rPr>
                <w:lang w:val="en-US"/>
              </w:rPr>
            </w:pPr>
            <w:r>
              <w:rPr>
                <w:b/>
              </w:rPr>
              <w:t>Сайт</w:t>
            </w:r>
            <w:r w:rsidRPr="0017591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                      </w:t>
            </w:r>
            <w:hyperlink r:id="rId8" w:history="1">
              <w:r w:rsidRPr="00771E71">
                <w:rPr>
                  <w:rStyle w:val="a5"/>
                  <w:lang w:val="en-US"/>
                </w:rPr>
                <w:t>http://vagonom.ru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E00EA0" w:rsidRPr="00E00EA0" w:rsidRDefault="00E00EA0" w:rsidP="008B2C50">
      <w:pPr>
        <w:spacing w:before="240" w:after="0"/>
        <w:jc w:val="center"/>
        <w:rPr>
          <w:b/>
          <w:sz w:val="32"/>
        </w:rPr>
      </w:pPr>
      <w:r w:rsidRPr="00E00EA0">
        <w:rPr>
          <w:b/>
          <w:sz w:val="32"/>
        </w:rPr>
        <w:t xml:space="preserve">Предложение по предоставлению </w:t>
      </w:r>
    </w:p>
    <w:p w:rsidR="00722668" w:rsidRPr="000D6A84" w:rsidRDefault="00E00EA0" w:rsidP="008B2C50">
      <w:pPr>
        <w:spacing w:after="120"/>
        <w:jc w:val="center"/>
        <w:rPr>
          <w:b/>
          <w:sz w:val="40"/>
        </w:rPr>
      </w:pPr>
      <w:r w:rsidRPr="00E00EA0">
        <w:rPr>
          <w:b/>
          <w:sz w:val="40"/>
        </w:rPr>
        <w:t>хопперов-зерновозов</w:t>
      </w:r>
    </w:p>
    <w:p w:rsidR="00722668" w:rsidRPr="00934958" w:rsidRDefault="00722668" w:rsidP="0019317F">
      <w:pPr>
        <w:spacing w:after="120"/>
        <w:rPr>
          <w:sz w:val="28"/>
        </w:rPr>
      </w:pPr>
      <w:r w:rsidRPr="00934958">
        <w:rPr>
          <w:sz w:val="28"/>
        </w:rPr>
        <w:t xml:space="preserve">Мы оперируем парком </w:t>
      </w:r>
      <w:r w:rsidR="004577E8">
        <w:rPr>
          <w:sz w:val="28"/>
        </w:rPr>
        <w:t xml:space="preserve">из более, </w:t>
      </w:r>
      <w:r w:rsidR="00024836">
        <w:rPr>
          <w:sz w:val="28"/>
        </w:rPr>
        <w:t xml:space="preserve">чем 7 000 </w:t>
      </w:r>
      <w:r w:rsidRPr="00934958">
        <w:rPr>
          <w:sz w:val="28"/>
        </w:rPr>
        <w:t>зерновозов</w:t>
      </w:r>
      <w:r w:rsidR="00024836">
        <w:rPr>
          <w:sz w:val="28"/>
        </w:rPr>
        <w:t>.</w:t>
      </w:r>
      <w:r w:rsidRPr="00934958">
        <w:rPr>
          <w:sz w:val="28"/>
        </w:rPr>
        <w:t xml:space="preserve"> </w:t>
      </w:r>
    </w:p>
    <w:p w:rsidR="00E00EA0" w:rsidRPr="00934958" w:rsidRDefault="00722668" w:rsidP="0019317F">
      <w:pPr>
        <w:spacing w:after="120"/>
        <w:rPr>
          <w:sz w:val="28"/>
        </w:rPr>
      </w:pPr>
      <w:r w:rsidRPr="00934958">
        <w:rPr>
          <w:sz w:val="28"/>
        </w:rPr>
        <w:t xml:space="preserve">По опыту </w:t>
      </w:r>
      <w:r w:rsidRPr="00934958">
        <w:rPr>
          <w:b/>
          <w:sz w:val="28"/>
        </w:rPr>
        <w:t>десятков наших клиентов</w:t>
      </w:r>
      <w:r w:rsidRPr="00934958">
        <w:rPr>
          <w:sz w:val="28"/>
        </w:rPr>
        <w:t xml:space="preserve">, в 80% случаев работа с нами приводит к </w:t>
      </w:r>
      <w:r w:rsidRPr="00934958">
        <w:rPr>
          <w:b/>
          <w:sz w:val="28"/>
        </w:rPr>
        <w:t>снижению стоимости перевозок</w:t>
      </w:r>
      <w:r w:rsidRPr="00934958">
        <w:rPr>
          <w:sz w:val="28"/>
        </w:rPr>
        <w:t>.</w:t>
      </w:r>
    </w:p>
    <w:p w:rsidR="00722668" w:rsidRPr="00934958" w:rsidRDefault="00722668" w:rsidP="0019317F">
      <w:pPr>
        <w:spacing w:after="120"/>
        <w:rPr>
          <w:i/>
          <w:sz w:val="28"/>
        </w:rPr>
      </w:pPr>
      <w:r w:rsidRPr="00934958">
        <w:rPr>
          <w:i/>
          <w:sz w:val="28"/>
        </w:rPr>
        <w:t>Как мы этого добиваемся?</w:t>
      </w:r>
    </w:p>
    <w:p w:rsidR="00EC6854" w:rsidRPr="00EC6854" w:rsidRDefault="00EC6854" w:rsidP="006E3415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b/>
          <w:sz w:val="24"/>
        </w:rPr>
        <w:t xml:space="preserve">Считаем предварительные ставки за 17 минут. </w:t>
      </w:r>
      <w:r>
        <w:rPr>
          <w:sz w:val="24"/>
        </w:rPr>
        <w:t>Благодаря этому Вы можете сформировать ценовое предложение для клиента в кратчайшие сроки.</w:t>
      </w:r>
    </w:p>
    <w:p w:rsidR="00722668" w:rsidRDefault="00EC6854" w:rsidP="006E3415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b/>
          <w:sz w:val="24"/>
        </w:rPr>
        <w:t>Инновационный парк зерновозов</w:t>
      </w:r>
      <w:r w:rsidR="00722668" w:rsidRPr="000D6A84">
        <w:rPr>
          <w:b/>
          <w:sz w:val="24"/>
        </w:rPr>
        <w:t xml:space="preserve"> – объем</w:t>
      </w:r>
      <w:r w:rsidR="006E3415">
        <w:rPr>
          <w:b/>
          <w:sz w:val="24"/>
        </w:rPr>
        <w:t xml:space="preserve"> до 120 м3, тоннаж </w:t>
      </w:r>
      <w:r>
        <w:rPr>
          <w:b/>
          <w:sz w:val="24"/>
        </w:rPr>
        <w:t>от</w:t>
      </w:r>
      <w:r w:rsidR="006E3415">
        <w:rPr>
          <w:b/>
          <w:sz w:val="24"/>
        </w:rPr>
        <w:t xml:space="preserve"> 7</w:t>
      </w:r>
      <w:r>
        <w:rPr>
          <w:b/>
          <w:sz w:val="24"/>
        </w:rPr>
        <w:t>0</w:t>
      </w:r>
      <w:r w:rsidR="006E3415">
        <w:rPr>
          <w:b/>
          <w:sz w:val="24"/>
        </w:rPr>
        <w:t xml:space="preserve"> </w:t>
      </w:r>
      <w:proofErr w:type="spellStart"/>
      <w:r w:rsidR="006E3415">
        <w:rPr>
          <w:b/>
          <w:sz w:val="24"/>
        </w:rPr>
        <w:t>тн</w:t>
      </w:r>
      <w:proofErr w:type="spellEnd"/>
      <w:r w:rsidR="00722668" w:rsidRPr="000D6A84">
        <w:rPr>
          <w:b/>
          <w:sz w:val="24"/>
        </w:rPr>
        <w:t xml:space="preserve">. </w:t>
      </w:r>
      <w:r w:rsidR="00722668">
        <w:rPr>
          <w:sz w:val="24"/>
        </w:rPr>
        <w:t>За счет этого в каждом вагоне Вы перевозите больше сырья. Себестоимость на тонну – ниже.</w:t>
      </w:r>
    </w:p>
    <w:p w:rsidR="000D6A84" w:rsidRDefault="000D6A84" w:rsidP="0019317F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Работаем с собственниками на больших объемах. Благодаря этому мы получаем </w:t>
      </w:r>
      <w:r w:rsidRPr="000D6A84">
        <w:rPr>
          <w:b/>
          <w:sz w:val="24"/>
        </w:rPr>
        <w:t xml:space="preserve">оптовые цены со значительными скидками. </w:t>
      </w:r>
      <w:r>
        <w:rPr>
          <w:sz w:val="24"/>
        </w:rPr>
        <w:t>Значит, цены для Вас тоже ниже.</w:t>
      </w:r>
    </w:p>
    <w:p w:rsidR="00722668" w:rsidRDefault="00722668" w:rsidP="0019317F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Всегда выбираем самую низкую ставку на рынке. За счет этого наши конечные </w:t>
      </w:r>
      <w:r w:rsidRPr="000D6A84">
        <w:rPr>
          <w:b/>
          <w:sz w:val="24"/>
        </w:rPr>
        <w:t>ставки дешевле, чем у 50% собственников</w:t>
      </w:r>
      <w:r>
        <w:rPr>
          <w:sz w:val="24"/>
        </w:rPr>
        <w:t xml:space="preserve"> подвижного состава.</w:t>
      </w:r>
    </w:p>
    <w:p w:rsidR="00722668" w:rsidRDefault="00287CA7" w:rsidP="0019317F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Отслеживаем ход Вашей погрузки</w:t>
      </w:r>
      <w:r w:rsidR="000D6A84">
        <w:rPr>
          <w:sz w:val="24"/>
        </w:rPr>
        <w:t>.</w:t>
      </w:r>
      <w:r>
        <w:rPr>
          <w:sz w:val="24"/>
        </w:rPr>
        <w:t xml:space="preserve"> Благодаря этому, мы помогаем Вам сократить время простоев вагонов и минимизировать, а во многих случаях – </w:t>
      </w:r>
      <w:r w:rsidRPr="00287CA7">
        <w:rPr>
          <w:b/>
          <w:sz w:val="24"/>
        </w:rPr>
        <w:t>избежать штрафов за простой вагонов</w:t>
      </w:r>
      <w:r>
        <w:rPr>
          <w:sz w:val="24"/>
        </w:rPr>
        <w:t>.</w:t>
      </w:r>
      <w:r w:rsidR="000D6A84">
        <w:rPr>
          <w:sz w:val="24"/>
        </w:rPr>
        <w:t xml:space="preserve"> Благодаря этому </w:t>
      </w:r>
      <w:r w:rsidR="000D6A84" w:rsidRPr="000D6A84">
        <w:rPr>
          <w:b/>
          <w:sz w:val="24"/>
        </w:rPr>
        <w:t xml:space="preserve">наши клиенты экономят до 4 миллионов рублей </w:t>
      </w:r>
      <w:r w:rsidR="000D6A84">
        <w:rPr>
          <w:sz w:val="24"/>
        </w:rPr>
        <w:t>на штрафах с одной перевозки.</w:t>
      </w:r>
    </w:p>
    <w:p w:rsidR="00722668" w:rsidRDefault="00722668" w:rsidP="0019317F">
      <w:pPr>
        <w:pStyle w:val="a3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>Оплачиваем</w:t>
      </w:r>
      <w:r w:rsidRPr="000D6A84">
        <w:rPr>
          <w:b/>
          <w:sz w:val="24"/>
        </w:rPr>
        <w:t xml:space="preserve"> тарифы по всему СНГ без наценок. </w:t>
      </w:r>
      <w:r>
        <w:rPr>
          <w:sz w:val="24"/>
        </w:rPr>
        <w:t xml:space="preserve">За счет этого даже </w:t>
      </w:r>
      <w:r w:rsidR="000D6A84">
        <w:rPr>
          <w:sz w:val="24"/>
        </w:rPr>
        <w:t>международные закупки становятся для Вас такими же доступными, как и внутрироссийские.</w:t>
      </w:r>
    </w:p>
    <w:p w:rsidR="0019317F" w:rsidRPr="00722668" w:rsidRDefault="0019317F" w:rsidP="00287CA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 xml:space="preserve">У нас есть доступ не только к ежедневной </w:t>
      </w:r>
      <w:r w:rsidRPr="0019317F">
        <w:rPr>
          <w:b/>
          <w:sz w:val="24"/>
        </w:rPr>
        <w:t>дислокации вагонов по всему СНГ</w:t>
      </w:r>
      <w:r w:rsidR="00154742">
        <w:rPr>
          <w:sz w:val="24"/>
        </w:rPr>
        <w:t>, но и объемам</w:t>
      </w:r>
      <w:r>
        <w:rPr>
          <w:sz w:val="24"/>
        </w:rPr>
        <w:t xml:space="preserve"> перевозок каждого груза и перевозчика. Мы постоянно отслеживаем ситуацию и </w:t>
      </w:r>
      <w:proofErr w:type="spellStart"/>
      <w:r>
        <w:rPr>
          <w:sz w:val="24"/>
        </w:rPr>
        <w:t>заадресовываем</w:t>
      </w:r>
      <w:proofErr w:type="spellEnd"/>
      <w:r>
        <w:rPr>
          <w:sz w:val="24"/>
        </w:rPr>
        <w:t xml:space="preserve"> близлежащие вагоны по конкурентным ценам. </w:t>
      </w:r>
    </w:p>
    <w:p w:rsidR="00E00EA0" w:rsidRPr="0019317F" w:rsidRDefault="00934958" w:rsidP="00287CA7">
      <w:pPr>
        <w:spacing w:after="120"/>
        <w:jc w:val="center"/>
        <w:rPr>
          <w:sz w:val="28"/>
        </w:rPr>
      </w:pPr>
      <w:r w:rsidRPr="0019317F">
        <w:rPr>
          <w:sz w:val="28"/>
        </w:rPr>
        <w:t xml:space="preserve">Проверьте наши аргументы – направьте </w:t>
      </w:r>
      <w:r w:rsidR="0019317F" w:rsidRPr="0019317F">
        <w:rPr>
          <w:sz w:val="28"/>
        </w:rPr>
        <w:t>нам 2 Ваших актуальных направления и среднюю стоимость перевозок. Это потребует всего 5 минут Вашего времени, но позволит сэкономить десятки тысяч рублей в будущем.</w:t>
      </w:r>
    </w:p>
    <w:p w:rsidR="00E00EA0" w:rsidRDefault="00794BEE" w:rsidP="00E00EA0">
      <w:pPr>
        <w:jc w:val="center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вагоны, с которыми Вы работаете, заказывают Ваши партнеры</w:t>
      </w:r>
      <w:r w:rsidR="00E00EA0" w:rsidRPr="0019317F">
        <w:rPr>
          <w:i/>
        </w:rPr>
        <w:t xml:space="preserve">, просим сообщить, кому из них может быть интересно наше предложение по оптимизации стоимости перевозок. Мы сможем снизить себестоимость перевозок для них, а Вы сможете рассчитывать на </w:t>
      </w:r>
      <w:r>
        <w:rPr>
          <w:i/>
        </w:rPr>
        <w:t>улучшение</w:t>
      </w:r>
      <w:r w:rsidR="00E00EA0" w:rsidRPr="0019317F">
        <w:rPr>
          <w:i/>
        </w:rPr>
        <w:t xml:space="preserve"> конечной цены сырья для Вас.</w:t>
      </w:r>
    </w:p>
    <w:p w:rsidR="0019317F" w:rsidRDefault="0019317F" w:rsidP="008B2C50">
      <w:pPr>
        <w:spacing w:after="120"/>
        <w:jc w:val="right"/>
        <w:rPr>
          <w:b/>
          <w:i/>
        </w:rPr>
      </w:pPr>
      <w:r>
        <w:rPr>
          <w:b/>
          <w:i/>
        </w:rPr>
        <w:t>С искренним уважением,</w:t>
      </w:r>
    </w:p>
    <w:p w:rsidR="0019317F" w:rsidRDefault="000C0F73" w:rsidP="008B2C50">
      <w:pPr>
        <w:spacing w:after="120"/>
        <w:jc w:val="right"/>
        <w:rPr>
          <w:b/>
          <w:i/>
        </w:rPr>
      </w:pPr>
      <w:r>
        <w:rPr>
          <w:b/>
          <w:i/>
        </w:rPr>
        <w:t xml:space="preserve">Менеджер </w:t>
      </w:r>
      <w:r w:rsidR="00896B70">
        <w:rPr>
          <w:b/>
          <w:i/>
        </w:rPr>
        <w:t xml:space="preserve"> отдела продаж </w:t>
      </w:r>
      <w:r w:rsidR="0019317F">
        <w:rPr>
          <w:b/>
          <w:i/>
        </w:rPr>
        <w:t xml:space="preserve"> ООО «НТК»</w:t>
      </w:r>
    </w:p>
    <w:p w:rsidR="008B2C50" w:rsidRPr="0019317F" w:rsidRDefault="000C0F73" w:rsidP="008B2C50">
      <w:pPr>
        <w:spacing w:after="120"/>
        <w:jc w:val="right"/>
        <w:rPr>
          <w:b/>
          <w:i/>
        </w:rPr>
      </w:pPr>
      <w:bookmarkStart w:id="2" w:name="_GoBack"/>
      <w:bookmarkEnd w:id="2"/>
      <w:proofErr w:type="spellStart"/>
      <w:r>
        <w:rPr>
          <w:b/>
          <w:i/>
        </w:rPr>
        <w:t>Чернушина</w:t>
      </w:r>
      <w:proofErr w:type="spellEnd"/>
      <w:r>
        <w:rPr>
          <w:b/>
          <w:i/>
        </w:rPr>
        <w:t xml:space="preserve"> Лариса </w:t>
      </w:r>
    </w:p>
    <w:sectPr w:rsidR="008B2C50" w:rsidRPr="0019317F" w:rsidSect="00EC68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F80"/>
    <w:multiLevelType w:val="hybridMultilevel"/>
    <w:tmpl w:val="E8B4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0"/>
    <w:rsid w:val="00024836"/>
    <w:rsid w:val="000C0F73"/>
    <w:rsid w:val="000D6A84"/>
    <w:rsid w:val="00143312"/>
    <w:rsid w:val="00154742"/>
    <w:rsid w:val="0019317F"/>
    <w:rsid w:val="00287CA7"/>
    <w:rsid w:val="002E6DBB"/>
    <w:rsid w:val="004577E8"/>
    <w:rsid w:val="00645F37"/>
    <w:rsid w:val="006E3415"/>
    <w:rsid w:val="00722668"/>
    <w:rsid w:val="00794BEE"/>
    <w:rsid w:val="00896B70"/>
    <w:rsid w:val="008A2E17"/>
    <w:rsid w:val="008B2C50"/>
    <w:rsid w:val="00934958"/>
    <w:rsid w:val="00A31B55"/>
    <w:rsid w:val="00BE735D"/>
    <w:rsid w:val="00C80108"/>
    <w:rsid w:val="00CC0CB5"/>
    <w:rsid w:val="00E00EA0"/>
    <w:rsid w:val="00EC6854"/>
    <w:rsid w:val="00EE045D"/>
    <w:rsid w:val="00F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68"/>
    <w:pPr>
      <w:ind w:left="720"/>
      <w:contextualSpacing/>
    </w:pPr>
  </w:style>
  <w:style w:type="table" w:styleId="a4">
    <w:name w:val="Table Grid"/>
    <w:basedOn w:val="a1"/>
    <w:uiPriority w:val="59"/>
    <w:rsid w:val="000D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5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68"/>
    <w:pPr>
      <w:ind w:left="720"/>
      <w:contextualSpacing/>
    </w:pPr>
  </w:style>
  <w:style w:type="table" w:styleId="a4">
    <w:name w:val="Table Grid"/>
    <w:basedOn w:val="a1"/>
    <w:uiPriority w:val="59"/>
    <w:rsid w:val="000D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5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gon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az@vagon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Admin</cp:lastModifiedBy>
  <cp:revision>4</cp:revision>
  <cp:lastPrinted>2016-10-12T07:32:00Z</cp:lastPrinted>
  <dcterms:created xsi:type="dcterms:W3CDTF">2017-03-21T11:07:00Z</dcterms:created>
  <dcterms:modified xsi:type="dcterms:W3CDTF">2018-03-21T11:44:00Z</dcterms:modified>
</cp:coreProperties>
</file>